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27" w:rsidRPr="00FE1A99" w:rsidRDefault="006E2F27" w:rsidP="006E2F27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FE1A99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6E2F27" w:rsidRDefault="006E2F27" w:rsidP="006E2F27">
      <w:pPr>
        <w:rPr>
          <w:rFonts w:ascii="Arial" w:hAnsi="Arial" w:cs="Arial"/>
          <w:b/>
          <w:sz w:val="28"/>
          <w:szCs w:val="28"/>
        </w:rPr>
      </w:pPr>
    </w:p>
    <w:p w:rsidR="006E2F27" w:rsidRDefault="006E2F27" w:rsidP="006E2F27">
      <w:pPr>
        <w:rPr>
          <w:rFonts w:ascii="Arial" w:hAnsi="Arial" w:cs="Arial"/>
          <w:b/>
          <w:sz w:val="28"/>
          <w:szCs w:val="28"/>
        </w:rPr>
      </w:pPr>
    </w:p>
    <w:p w:rsidR="006E2F27" w:rsidRPr="00FE1A99" w:rsidRDefault="006E2F27" w:rsidP="006E2F27">
      <w:pPr>
        <w:rPr>
          <w:rFonts w:ascii="Arial" w:hAnsi="Arial" w:cs="Arial"/>
          <w:b/>
          <w:sz w:val="28"/>
          <w:szCs w:val="28"/>
        </w:rPr>
      </w:pPr>
    </w:p>
    <w:p w:rsidR="006E2F27" w:rsidRPr="00FE1A99" w:rsidRDefault="006E2F27" w:rsidP="006E2F27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Materiál na rokovanie Zastupiteľstva</w:t>
      </w:r>
    </w:p>
    <w:p w:rsidR="006E2F27" w:rsidRPr="00FE1A99" w:rsidRDefault="006E2F27" w:rsidP="006E2F27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</w:p>
    <w:p w:rsidR="006E2F27" w:rsidRDefault="00F73E70" w:rsidP="006E2F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E2F27" w:rsidRPr="00FE1A99">
        <w:rPr>
          <w:rFonts w:ascii="Arial" w:hAnsi="Arial" w:cs="Arial"/>
        </w:rPr>
        <w:t xml:space="preserve">ňa </w:t>
      </w:r>
      <w:r w:rsidR="006E2F27">
        <w:rPr>
          <w:rFonts w:ascii="Arial" w:hAnsi="Arial" w:cs="Arial"/>
        </w:rPr>
        <w:t>2</w:t>
      </w:r>
      <w:r w:rsidR="00280959">
        <w:rPr>
          <w:rFonts w:ascii="Arial" w:hAnsi="Arial" w:cs="Arial"/>
        </w:rPr>
        <w:t>6</w:t>
      </w:r>
      <w:r w:rsidR="006E2F27">
        <w:rPr>
          <w:rFonts w:ascii="Arial" w:hAnsi="Arial" w:cs="Arial"/>
        </w:rPr>
        <w:t>.0</w:t>
      </w:r>
      <w:r w:rsidR="00280959">
        <w:rPr>
          <w:rFonts w:ascii="Arial" w:hAnsi="Arial" w:cs="Arial"/>
        </w:rPr>
        <w:t>6</w:t>
      </w:r>
      <w:r w:rsidR="006E2F27">
        <w:rPr>
          <w:rFonts w:ascii="Arial" w:hAnsi="Arial" w:cs="Arial"/>
        </w:rPr>
        <w:t>.2015</w:t>
      </w:r>
    </w:p>
    <w:p w:rsidR="006E2F27" w:rsidRDefault="006E2F27" w:rsidP="006E2F27">
      <w:pPr>
        <w:jc w:val="both"/>
        <w:rPr>
          <w:rFonts w:ascii="Arial" w:hAnsi="Arial" w:cs="Arial"/>
        </w:rPr>
      </w:pPr>
    </w:p>
    <w:p w:rsidR="006E2F27" w:rsidRDefault="006E2F27" w:rsidP="006E2F27">
      <w:pPr>
        <w:jc w:val="both"/>
        <w:rPr>
          <w:rFonts w:ascii="Arial" w:hAnsi="Arial" w:cs="Arial"/>
        </w:rPr>
      </w:pPr>
    </w:p>
    <w:p w:rsidR="006E2F27" w:rsidRPr="00FE1A99" w:rsidRDefault="006E2F27" w:rsidP="006E2F27">
      <w:pPr>
        <w:jc w:val="both"/>
        <w:rPr>
          <w:rFonts w:ascii="Arial" w:hAnsi="Arial" w:cs="Arial"/>
        </w:rPr>
      </w:pPr>
    </w:p>
    <w:p w:rsidR="006E2F27" w:rsidRDefault="006E2F27" w:rsidP="006E2F2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6E2F27" w:rsidRPr="0083631B" w:rsidRDefault="006E2F27" w:rsidP="006E2F27">
      <w:pPr>
        <w:jc w:val="center"/>
        <w:rPr>
          <w:rFonts w:ascii="Arial" w:hAnsi="Arial" w:cs="Arial"/>
          <w:b/>
          <w:sz w:val="32"/>
          <w:szCs w:val="32"/>
        </w:rPr>
      </w:pPr>
    </w:p>
    <w:p w:rsidR="00014256" w:rsidRPr="00183A7E" w:rsidRDefault="00014256" w:rsidP="00014256">
      <w:pPr>
        <w:pBdr>
          <w:bottom w:val="single" w:sz="6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Určenie prebytočného majetku a vyhlásenie OVS na</w:t>
      </w:r>
      <w:r w:rsidRPr="00183A7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predaj </w:t>
      </w:r>
      <w:r w:rsidRPr="00183A7E">
        <w:rPr>
          <w:rFonts w:ascii="Arial" w:hAnsi="Arial" w:cs="Arial"/>
          <w:b/>
        </w:rPr>
        <w:t>nehnuteľného majetku –</w:t>
      </w:r>
      <w:r>
        <w:rPr>
          <w:rFonts w:ascii="Arial" w:hAnsi="Arial" w:cs="Arial"/>
          <w:b/>
        </w:rPr>
        <w:t xml:space="preserve"> stavba </w:t>
      </w:r>
      <w:proofErr w:type="spellStart"/>
      <w:r>
        <w:rPr>
          <w:rFonts w:ascii="Arial" w:hAnsi="Arial" w:cs="Arial"/>
          <w:b/>
        </w:rPr>
        <w:t>súp</w:t>
      </w:r>
      <w:proofErr w:type="spellEnd"/>
      <w:r>
        <w:rPr>
          <w:rFonts w:ascii="Arial" w:hAnsi="Arial" w:cs="Arial"/>
          <w:b/>
        </w:rPr>
        <w:t xml:space="preserve">. č. 1848, </w:t>
      </w:r>
      <w:proofErr w:type="spellStart"/>
      <w:r>
        <w:rPr>
          <w:rFonts w:ascii="Arial" w:hAnsi="Arial" w:cs="Arial"/>
          <w:b/>
        </w:rPr>
        <w:t>Kudláková</w:t>
      </w:r>
      <w:proofErr w:type="spellEnd"/>
      <w:r>
        <w:rPr>
          <w:rFonts w:ascii="Arial" w:hAnsi="Arial" w:cs="Arial"/>
          <w:b/>
        </w:rPr>
        <w:t xml:space="preserve"> ulica č. 7, Bratislava – Dúbravka.</w:t>
      </w:r>
    </w:p>
    <w:p w:rsidR="00014256" w:rsidRDefault="00014256" w:rsidP="006E2F27">
      <w:pPr>
        <w:jc w:val="both"/>
        <w:rPr>
          <w:rFonts w:ascii="Arial" w:hAnsi="Arial" w:cs="Arial"/>
          <w:u w:val="single"/>
        </w:rPr>
      </w:pPr>
    </w:p>
    <w:p w:rsidR="00014256" w:rsidRDefault="00014256" w:rsidP="006E2F27">
      <w:pPr>
        <w:jc w:val="both"/>
        <w:rPr>
          <w:rFonts w:ascii="Arial" w:hAnsi="Arial" w:cs="Arial"/>
          <w:u w:val="single"/>
        </w:rPr>
      </w:pPr>
    </w:p>
    <w:p w:rsidR="006E2F27" w:rsidRDefault="006E2F27" w:rsidP="006E2F27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  <w:u w:val="single"/>
        </w:rPr>
        <w:t>Materiál predkladá:</w:t>
      </w:r>
      <w:r w:rsidRPr="00FE1A99">
        <w:rPr>
          <w:rFonts w:ascii="Arial" w:hAnsi="Arial" w:cs="Arial"/>
        </w:rPr>
        <w:t xml:space="preserve"> </w:t>
      </w:r>
      <w:r w:rsidRPr="00FE1A99">
        <w:rPr>
          <w:rFonts w:ascii="Arial" w:hAnsi="Arial" w:cs="Arial"/>
        </w:rPr>
        <w:tab/>
      </w:r>
      <w:r w:rsidRPr="005703CF">
        <w:rPr>
          <w:rFonts w:ascii="Arial" w:hAnsi="Arial" w:cs="Arial"/>
        </w:rPr>
        <w:tab/>
      </w:r>
      <w:r w:rsidRPr="005703CF">
        <w:rPr>
          <w:rFonts w:ascii="Arial" w:hAnsi="Arial" w:cs="Arial"/>
        </w:rPr>
        <w:tab/>
      </w:r>
      <w:r w:rsidRPr="005703CF">
        <w:rPr>
          <w:rFonts w:ascii="Arial" w:hAnsi="Arial" w:cs="Arial"/>
        </w:rPr>
        <w:tab/>
      </w:r>
      <w:r w:rsidRPr="005703CF">
        <w:rPr>
          <w:rFonts w:ascii="Arial" w:hAnsi="Arial" w:cs="Arial"/>
        </w:rPr>
        <w:tab/>
      </w:r>
      <w:r w:rsidRPr="005703CF">
        <w:rPr>
          <w:rFonts w:ascii="Arial" w:hAnsi="Arial" w:cs="Arial"/>
        </w:rPr>
        <w:tab/>
      </w:r>
      <w:r w:rsidRPr="005703CF">
        <w:rPr>
          <w:rFonts w:ascii="Arial" w:hAnsi="Arial" w:cs="Arial"/>
          <w:u w:val="single"/>
        </w:rPr>
        <w:t>Materiál obsahuje:</w:t>
      </w:r>
      <w:r w:rsidRPr="005703CF">
        <w:rPr>
          <w:rFonts w:ascii="Arial" w:hAnsi="Arial" w:cs="Arial"/>
        </w:rPr>
        <w:tab/>
      </w:r>
      <w:r w:rsidRPr="005703CF">
        <w:rPr>
          <w:rFonts w:ascii="Arial" w:hAnsi="Arial" w:cs="Arial"/>
        </w:rPr>
        <w:tab/>
      </w:r>
    </w:p>
    <w:p w:rsidR="00014256" w:rsidRPr="005703CF" w:rsidRDefault="00014256" w:rsidP="006E2F27">
      <w:pPr>
        <w:jc w:val="both"/>
        <w:rPr>
          <w:rFonts w:ascii="Arial" w:hAnsi="Arial" w:cs="Arial"/>
        </w:rPr>
      </w:pPr>
    </w:p>
    <w:p w:rsidR="006E2F27" w:rsidRPr="00F73E70" w:rsidRDefault="006E2F27" w:rsidP="00F73E70">
      <w:pPr>
        <w:rPr>
          <w:rFonts w:ascii="Arial" w:hAnsi="Arial" w:cs="Arial"/>
        </w:rPr>
      </w:pPr>
      <w:r w:rsidRPr="00F73E70">
        <w:rPr>
          <w:rFonts w:ascii="Arial" w:hAnsi="Arial" w:cs="Arial"/>
        </w:rPr>
        <w:t>Ing. Igor Bendík</w:t>
      </w:r>
      <w:r w:rsidRPr="00F73E70">
        <w:rPr>
          <w:rFonts w:ascii="Arial" w:hAnsi="Arial" w:cs="Arial"/>
        </w:rPr>
        <w:tab/>
      </w:r>
      <w:r w:rsidR="00F73E70" w:rsidRPr="00F73E70">
        <w:rPr>
          <w:rFonts w:ascii="Arial" w:hAnsi="Arial" w:cs="Arial"/>
        </w:rPr>
        <w:tab/>
      </w:r>
      <w:r w:rsidR="00F73E70" w:rsidRPr="00F73E70">
        <w:rPr>
          <w:rFonts w:ascii="Arial" w:hAnsi="Arial" w:cs="Arial"/>
        </w:rPr>
        <w:tab/>
      </w:r>
      <w:r w:rsidR="00F73E70" w:rsidRP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>1. Návrh uznesenia</w:t>
      </w:r>
    </w:p>
    <w:p w:rsidR="006E2F27" w:rsidRPr="00F73E70" w:rsidRDefault="006E2F27" w:rsidP="00F73E70">
      <w:pPr>
        <w:rPr>
          <w:rFonts w:ascii="Arial" w:hAnsi="Arial" w:cs="Arial"/>
        </w:rPr>
      </w:pPr>
      <w:r w:rsidRPr="00F73E70">
        <w:rPr>
          <w:rFonts w:ascii="Arial" w:hAnsi="Arial" w:cs="Arial"/>
        </w:rPr>
        <w:t>podpredseda</w:t>
      </w:r>
      <w:r w:rsidRP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>2. Dôvodová správa</w:t>
      </w:r>
    </w:p>
    <w:p w:rsidR="006E2F27" w:rsidRPr="00F73E70" w:rsidRDefault="006E2F27" w:rsidP="00F73E70">
      <w:pPr>
        <w:rPr>
          <w:rFonts w:ascii="Arial" w:hAnsi="Arial" w:cs="Arial"/>
        </w:rPr>
      </w:pPr>
      <w:r w:rsidRPr="00F73E70">
        <w:rPr>
          <w:rFonts w:ascii="Arial" w:hAnsi="Arial" w:cs="Arial"/>
        </w:rPr>
        <w:t>Bratislavského samosprávneho kraja</w:t>
      </w:r>
      <w:r w:rsidRP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>3. Prílohy</w:t>
      </w:r>
    </w:p>
    <w:p w:rsidR="006E2F27" w:rsidRDefault="006E2F27" w:rsidP="00F73E70">
      <w:pPr>
        <w:rPr>
          <w:rFonts w:ascii="Arial" w:eastAsia="Calibri" w:hAnsi="Arial" w:cs="Arial"/>
        </w:rPr>
      </w:pPr>
      <w:r w:rsidRP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="00F73E70">
        <w:rPr>
          <w:rFonts w:ascii="Arial" w:hAnsi="Arial" w:cs="Arial"/>
        </w:rPr>
        <w:tab/>
      </w:r>
      <w:r w:rsidRPr="00F73E70">
        <w:rPr>
          <w:rFonts w:ascii="Arial" w:hAnsi="Arial" w:cs="Arial"/>
        </w:rPr>
        <w:t>4. Stanoviská komisií</w:t>
      </w:r>
    </w:p>
    <w:p w:rsidR="006E2F27" w:rsidRDefault="006E2F27" w:rsidP="006E2F27">
      <w:pPr>
        <w:jc w:val="both"/>
        <w:rPr>
          <w:rFonts w:ascii="Arial" w:eastAsia="Calibri" w:hAnsi="Arial" w:cs="Arial"/>
        </w:rPr>
      </w:pPr>
    </w:p>
    <w:p w:rsidR="006E2F27" w:rsidRDefault="006E2F27" w:rsidP="006E2F27">
      <w:pPr>
        <w:jc w:val="both"/>
        <w:rPr>
          <w:rFonts w:ascii="Arial" w:eastAsia="Calibri" w:hAnsi="Arial" w:cs="Arial"/>
        </w:rPr>
      </w:pPr>
    </w:p>
    <w:p w:rsidR="006E2F27" w:rsidRPr="007D1E83" w:rsidRDefault="006E2F27" w:rsidP="006E2F27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</w:t>
      </w: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Zodpovedný:</w:t>
      </w:r>
    </w:p>
    <w:p w:rsidR="006E2F27" w:rsidRPr="009C3DD2" w:rsidRDefault="006E2F27" w:rsidP="006E2F27">
      <w:pPr>
        <w:jc w:val="both"/>
        <w:rPr>
          <w:rFonts w:ascii="Arial" w:eastAsia="Calibri" w:hAnsi="Arial" w:cs="Arial"/>
        </w:rPr>
      </w:pPr>
      <w:r w:rsidRPr="009C3DD2">
        <w:rPr>
          <w:rFonts w:ascii="Arial" w:eastAsia="Calibri" w:hAnsi="Arial" w:cs="Arial"/>
        </w:rPr>
        <w:t xml:space="preserve">Mgr. Ing. Ján </w:t>
      </w:r>
      <w:proofErr w:type="spellStart"/>
      <w:r w:rsidRPr="009C3DD2">
        <w:rPr>
          <w:rFonts w:ascii="Arial" w:eastAsia="Calibri" w:hAnsi="Arial" w:cs="Arial"/>
        </w:rPr>
        <w:t>Keselý</w:t>
      </w:r>
      <w:proofErr w:type="spellEnd"/>
    </w:p>
    <w:p w:rsidR="006E2F27" w:rsidRDefault="006E2F27" w:rsidP="006E2F27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ri</w:t>
      </w:r>
      <w:r w:rsidRPr="009C3DD2">
        <w:rPr>
          <w:rFonts w:ascii="Arial" w:eastAsia="Calibri" w:hAnsi="Arial" w:cs="Arial"/>
        </w:rPr>
        <w:t>aditeľ odboru IČ SM a</w:t>
      </w:r>
      <w:r>
        <w:rPr>
          <w:rFonts w:ascii="Arial" w:eastAsia="Calibri" w:hAnsi="Arial" w:cs="Arial"/>
        </w:rPr>
        <w:t> </w:t>
      </w:r>
      <w:r w:rsidRPr="009C3DD2">
        <w:rPr>
          <w:rFonts w:ascii="Arial" w:eastAsia="Calibri" w:hAnsi="Arial" w:cs="Arial"/>
        </w:rPr>
        <w:t>VO</w:t>
      </w: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</w:p>
    <w:p w:rsidR="006E2F27" w:rsidRDefault="006E2F27" w:rsidP="006E2F27">
      <w:pPr>
        <w:jc w:val="both"/>
        <w:rPr>
          <w:rFonts w:ascii="Arial" w:eastAsia="Calibri" w:hAnsi="Arial" w:cs="Arial"/>
          <w:u w:val="single"/>
        </w:rPr>
      </w:pPr>
      <w:r>
        <w:rPr>
          <w:rFonts w:ascii="Arial" w:eastAsia="Calibri" w:hAnsi="Arial" w:cs="Arial"/>
          <w:u w:val="single"/>
        </w:rPr>
        <w:t>Spracovatelia:</w:t>
      </w:r>
    </w:p>
    <w:p w:rsidR="006E2F27" w:rsidRDefault="006E2F27" w:rsidP="006E2F27">
      <w:pPr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JUDr. Matúš Šaray</w:t>
      </w:r>
    </w:p>
    <w:p w:rsidR="006E2F27" w:rsidRDefault="006E2F27" w:rsidP="006E2F2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vedúci právneho oddelenia</w:t>
      </w:r>
    </w:p>
    <w:p w:rsidR="006E2F27" w:rsidRDefault="006E2F27" w:rsidP="006E2F27">
      <w:pPr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6E2F27" w:rsidRDefault="006E2F27" w:rsidP="006E2F27">
      <w:pPr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oddelenia</w:t>
      </w:r>
    </w:p>
    <w:p w:rsidR="006E2F27" w:rsidRDefault="006E2F27" w:rsidP="006E2F27">
      <w:pPr>
        <w:jc w:val="both"/>
        <w:rPr>
          <w:rFonts w:ascii="Arial" w:hAnsi="Arial"/>
          <w:u w:val="single"/>
        </w:rPr>
      </w:pPr>
    </w:p>
    <w:p w:rsidR="006E2F27" w:rsidRDefault="006E2F27" w:rsidP="006E2F27">
      <w:pPr>
        <w:jc w:val="both"/>
        <w:rPr>
          <w:rFonts w:ascii="Arial" w:hAnsi="Arial"/>
          <w:u w:val="single"/>
        </w:rPr>
      </w:pPr>
    </w:p>
    <w:p w:rsidR="006E2F27" w:rsidRDefault="006E2F27" w:rsidP="006E2F27">
      <w:pPr>
        <w:jc w:val="both"/>
        <w:rPr>
          <w:rFonts w:ascii="Arial" w:hAnsi="Arial"/>
          <w:u w:val="single"/>
        </w:rPr>
      </w:pPr>
    </w:p>
    <w:p w:rsidR="00014256" w:rsidRDefault="00014256" w:rsidP="006E2F27">
      <w:pPr>
        <w:jc w:val="both"/>
        <w:rPr>
          <w:rFonts w:ascii="Arial" w:hAnsi="Arial"/>
          <w:u w:val="single"/>
        </w:rPr>
      </w:pPr>
    </w:p>
    <w:p w:rsidR="006E2F27" w:rsidRDefault="006E2F27" w:rsidP="006E2F27">
      <w:pPr>
        <w:jc w:val="both"/>
        <w:rPr>
          <w:rFonts w:ascii="Arial" w:hAnsi="Arial"/>
          <w:u w:val="single"/>
        </w:rPr>
      </w:pPr>
    </w:p>
    <w:p w:rsidR="006E2F27" w:rsidRDefault="006E2F27" w:rsidP="006E2F27">
      <w:pPr>
        <w:jc w:val="both"/>
        <w:rPr>
          <w:rFonts w:ascii="Arial" w:hAnsi="Arial"/>
          <w:u w:val="single"/>
        </w:rPr>
      </w:pPr>
    </w:p>
    <w:p w:rsidR="00F73E70" w:rsidRDefault="00F73E70" w:rsidP="006E2F27">
      <w:pPr>
        <w:jc w:val="both"/>
        <w:rPr>
          <w:rFonts w:ascii="Arial" w:hAnsi="Arial"/>
          <w:u w:val="single"/>
        </w:rPr>
      </w:pPr>
    </w:p>
    <w:p w:rsidR="006E2F27" w:rsidRPr="00FE1A99" w:rsidRDefault="006E2F27" w:rsidP="00F73E70">
      <w:pPr>
        <w:jc w:val="center"/>
        <w:rPr>
          <w:rFonts w:ascii="Arial" w:hAnsi="Arial" w:cs="Arial"/>
        </w:rPr>
      </w:pPr>
      <w:r w:rsidRPr="00FE1A99">
        <w:rPr>
          <w:rFonts w:ascii="Arial" w:hAnsi="Arial" w:cs="Arial"/>
        </w:rPr>
        <w:t>Bratislava</w:t>
      </w:r>
    </w:p>
    <w:p w:rsidR="0029631A" w:rsidRPr="00FF62A9" w:rsidRDefault="00F73E70" w:rsidP="00F73E70">
      <w:pPr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j</w:t>
      </w:r>
      <w:r w:rsidR="00014256">
        <w:rPr>
          <w:rFonts w:ascii="Arial" w:hAnsi="Arial" w:cs="Arial"/>
        </w:rPr>
        <w:t xml:space="preserve">ún </w:t>
      </w:r>
      <w:r w:rsidR="006E2F27" w:rsidRPr="00FE1A99">
        <w:rPr>
          <w:rFonts w:ascii="Arial" w:hAnsi="Arial" w:cs="Arial"/>
        </w:rPr>
        <w:t>201</w:t>
      </w:r>
      <w:r w:rsidR="006E2F27">
        <w:rPr>
          <w:rFonts w:ascii="Arial" w:hAnsi="Arial" w:cs="Arial"/>
        </w:rPr>
        <w:t>5</w:t>
      </w:r>
    </w:p>
    <w:p w:rsidR="0029631A" w:rsidRDefault="0029631A" w:rsidP="0029631A">
      <w:pPr>
        <w:jc w:val="center"/>
        <w:rPr>
          <w:rFonts w:ascii="Arial" w:hAnsi="Arial" w:cs="Arial"/>
        </w:rPr>
      </w:pPr>
    </w:p>
    <w:p w:rsidR="0029631A" w:rsidRDefault="0029631A" w:rsidP="0029631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  u z n e s e n i a</w:t>
      </w:r>
    </w:p>
    <w:p w:rsidR="0029631A" w:rsidRDefault="0029631A" w:rsidP="0029631A">
      <w:pPr>
        <w:rPr>
          <w:rFonts w:ascii="Arial" w:hAnsi="Arial" w:cs="Arial"/>
        </w:rPr>
      </w:pPr>
    </w:p>
    <w:p w:rsidR="0029631A" w:rsidRDefault="0029631A" w:rsidP="0029631A">
      <w:pPr>
        <w:rPr>
          <w:rFonts w:ascii="Arial" w:hAnsi="Arial" w:cs="Arial"/>
        </w:rPr>
      </w:pPr>
    </w:p>
    <w:p w:rsidR="0029631A" w:rsidRDefault="0029631A" w:rsidP="002963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 č. ........ / 2015</w:t>
      </w:r>
    </w:p>
    <w:p w:rsidR="0029631A" w:rsidRDefault="0029631A" w:rsidP="0029631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70B87">
        <w:rPr>
          <w:rFonts w:ascii="Arial" w:hAnsi="Arial" w:cs="Arial"/>
        </w:rPr>
        <w:t xml:space="preserve">zo </w:t>
      </w:r>
      <w:r>
        <w:rPr>
          <w:rFonts w:ascii="Arial" w:hAnsi="Arial" w:cs="Arial"/>
        </w:rPr>
        <w:t>dňa 26.06.2015</w:t>
      </w:r>
    </w:p>
    <w:p w:rsidR="0029631A" w:rsidRDefault="0029631A" w:rsidP="0029631A">
      <w:pPr>
        <w:rPr>
          <w:rFonts w:ascii="Arial" w:hAnsi="Arial" w:cs="Arial"/>
        </w:rPr>
      </w:pPr>
    </w:p>
    <w:p w:rsidR="0029631A" w:rsidRDefault="0029631A" w:rsidP="002963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Zastupiteľstvo Bratislavského samosprávneho kraja po prerokovaní materiálu </w:t>
      </w:r>
    </w:p>
    <w:p w:rsidR="0029631A" w:rsidRDefault="0029631A" w:rsidP="0029631A">
      <w:pPr>
        <w:rPr>
          <w:rFonts w:ascii="Arial" w:hAnsi="Arial" w:cs="Arial"/>
        </w:rPr>
      </w:pPr>
    </w:p>
    <w:p w:rsidR="0029631A" w:rsidRDefault="0029631A" w:rsidP="0029631A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A. </w:t>
      </w:r>
      <w:r w:rsidRPr="00205E06">
        <w:rPr>
          <w:rFonts w:ascii="Arial" w:hAnsi="Arial" w:cs="Arial"/>
          <w:b/>
        </w:rPr>
        <w:t>r o z h o d l o</w:t>
      </w:r>
      <w:r>
        <w:rPr>
          <w:rFonts w:ascii="Arial" w:hAnsi="Arial" w:cs="Arial"/>
        </w:rPr>
        <w:t xml:space="preserve"> </w:t>
      </w:r>
    </w:p>
    <w:p w:rsidR="0029631A" w:rsidRDefault="0029631A" w:rsidP="0029631A">
      <w:pPr>
        <w:rPr>
          <w:rFonts w:ascii="Arial" w:hAnsi="Arial" w:cs="Arial"/>
        </w:rPr>
      </w:pPr>
    </w:p>
    <w:p w:rsidR="0029631A" w:rsidRPr="00C85604" w:rsidRDefault="0029631A" w:rsidP="0029631A">
      <w:pPr>
        <w:jc w:val="both"/>
        <w:rPr>
          <w:rFonts w:ascii="Arial" w:hAnsi="Arial" w:cs="Arial"/>
        </w:rPr>
      </w:pPr>
      <w:r w:rsidRPr="00C85604">
        <w:rPr>
          <w:rFonts w:ascii="Arial" w:hAnsi="Arial" w:cs="Arial"/>
        </w:rPr>
        <w:t xml:space="preserve">o prebytočnosti nehnuteľnosti </w:t>
      </w:r>
    </w:p>
    <w:p w:rsidR="0029631A" w:rsidRPr="00C85604" w:rsidRDefault="0029631A" w:rsidP="0029631A">
      <w:pPr>
        <w:jc w:val="both"/>
        <w:rPr>
          <w:rFonts w:ascii="Arial" w:hAnsi="Arial" w:cs="Arial"/>
        </w:rPr>
      </w:pPr>
    </w:p>
    <w:p w:rsidR="0029631A" w:rsidRPr="00C85604" w:rsidRDefault="0029631A" w:rsidP="0029631A">
      <w:pPr>
        <w:jc w:val="both"/>
        <w:rPr>
          <w:rFonts w:ascii="Arial" w:hAnsi="Arial" w:cs="Arial"/>
          <w:b/>
        </w:rPr>
      </w:pPr>
      <w:r w:rsidRPr="00C85604">
        <w:rPr>
          <w:rFonts w:ascii="Arial" w:hAnsi="Arial" w:cs="Arial"/>
        </w:rPr>
        <w:t xml:space="preserve">      -  </w:t>
      </w:r>
      <w:r w:rsidRPr="00C85604">
        <w:rPr>
          <w:rFonts w:ascii="Arial" w:hAnsi="Arial" w:cs="Arial"/>
          <w:b/>
        </w:rPr>
        <w:t xml:space="preserve">stavby </w:t>
      </w:r>
      <w:proofErr w:type="spellStart"/>
      <w:r w:rsidRPr="00C85604">
        <w:rPr>
          <w:rFonts w:ascii="Arial" w:hAnsi="Arial" w:cs="Arial"/>
          <w:b/>
        </w:rPr>
        <w:t>súp</w:t>
      </w:r>
      <w:proofErr w:type="spellEnd"/>
      <w:r w:rsidRPr="00C85604">
        <w:rPr>
          <w:rFonts w:ascii="Arial" w:hAnsi="Arial" w:cs="Arial"/>
          <w:b/>
        </w:rPr>
        <w:t>. č.1848</w:t>
      </w:r>
      <w:r w:rsidRPr="00C85604">
        <w:rPr>
          <w:rFonts w:ascii="Arial" w:hAnsi="Arial" w:cs="Arial"/>
        </w:rPr>
        <w:t xml:space="preserve">, s účelovým využitím ako budova </w:t>
      </w:r>
      <w:r w:rsidR="00014256">
        <w:rPr>
          <w:rFonts w:ascii="Arial" w:hAnsi="Arial" w:cs="Arial"/>
        </w:rPr>
        <w:t xml:space="preserve">zdravotníckeho a sociálneho zariadenia, </w:t>
      </w:r>
      <w:r w:rsidRPr="00C85604">
        <w:rPr>
          <w:rFonts w:ascii="Arial" w:hAnsi="Arial" w:cs="Arial"/>
        </w:rPr>
        <w:t>vedenej v registri C KN, na LV č. 3794, okres Bratislava IV, obec: BA – m. č. Dúbravka, v prospech Bratislavského samosprávneho kraja, situovanej na parcele č. 2243 zastavané plochy a nádvoria o výmere 559 m2</w:t>
      </w:r>
      <w:r w:rsidRPr="00C85604">
        <w:rPr>
          <w:rFonts w:ascii="Arial" w:hAnsi="Arial" w:cs="Arial"/>
          <w:b/>
        </w:rPr>
        <w:t>, právny vzťah k parcele nie je</w:t>
      </w:r>
      <w:r>
        <w:rPr>
          <w:rFonts w:ascii="Arial" w:hAnsi="Arial" w:cs="Arial"/>
          <w:b/>
        </w:rPr>
        <w:t xml:space="preserve"> evidovaný na liste vlastníctve,</w:t>
      </w:r>
    </w:p>
    <w:p w:rsidR="0029631A" w:rsidRPr="00C85604" w:rsidRDefault="0029631A" w:rsidP="0029631A">
      <w:pPr>
        <w:jc w:val="both"/>
        <w:rPr>
          <w:rFonts w:ascii="Arial" w:hAnsi="Arial" w:cs="Arial"/>
        </w:rPr>
      </w:pPr>
    </w:p>
    <w:p w:rsidR="0029631A" w:rsidRPr="00C85604" w:rsidRDefault="0029631A" w:rsidP="0029631A">
      <w:pPr>
        <w:jc w:val="both"/>
        <w:rPr>
          <w:rFonts w:ascii="Arial" w:hAnsi="Arial" w:cs="Arial"/>
        </w:rPr>
      </w:pPr>
    </w:p>
    <w:p w:rsidR="0029631A" w:rsidRPr="009105A2" w:rsidRDefault="0029631A" w:rsidP="0029631A">
      <w:pPr>
        <w:autoSpaceDE w:val="0"/>
        <w:autoSpaceDN w:val="0"/>
        <w:adjustRightInd w:val="0"/>
        <w:ind w:left="2832" w:firstLine="708"/>
        <w:jc w:val="both"/>
        <w:rPr>
          <w:rFonts w:ascii="Arial" w:hAnsi="Arial" w:cs="Arial"/>
          <w:b/>
          <w:lang w:eastAsia="cs-CZ"/>
        </w:rPr>
      </w:pPr>
      <w:r w:rsidRPr="009105A2">
        <w:rPr>
          <w:rFonts w:ascii="Arial" w:hAnsi="Arial" w:cs="Arial"/>
          <w:b/>
          <w:lang w:eastAsia="cs-CZ"/>
        </w:rPr>
        <w:t>B. v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y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h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l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a</w:t>
      </w:r>
      <w:r>
        <w:rPr>
          <w:rFonts w:ascii="Arial" w:hAnsi="Arial" w:cs="Arial"/>
          <w:b/>
          <w:lang w:eastAsia="cs-CZ"/>
        </w:rPr>
        <w:t> </w:t>
      </w:r>
      <w:r w:rsidRPr="009105A2">
        <w:rPr>
          <w:rFonts w:ascii="Arial" w:hAnsi="Arial" w:cs="Arial"/>
          <w:b/>
          <w:lang w:eastAsia="cs-CZ"/>
        </w:rPr>
        <w:t>s</w:t>
      </w:r>
      <w:r>
        <w:rPr>
          <w:rFonts w:ascii="Arial" w:hAnsi="Arial" w:cs="Arial"/>
          <w:b/>
          <w:lang w:eastAsia="cs-CZ"/>
        </w:rPr>
        <w:t> </w:t>
      </w:r>
      <w:r w:rsidRPr="009105A2">
        <w:rPr>
          <w:rFonts w:ascii="Arial" w:hAnsi="Arial" w:cs="Arial"/>
          <w:b/>
          <w:lang w:eastAsia="cs-CZ"/>
        </w:rPr>
        <w:t>u</w:t>
      </w:r>
      <w:r>
        <w:rPr>
          <w:rFonts w:ascii="Arial" w:hAnsi="Arial" w:cs="Arial"/>
          <w:b/>
          <w:lang w:eastAsia="cs-CZ"/>
        </w:rPr>
        <w:t> </w:t>
      </w:r>
      <w:r w:rsidRPr="009105A2">
        <w:rPr>
          <w:rFonts w:ascii="Arial" w:hAnsi="Arial" w:cs="Arial"/>
          <w:b/>
          <w:lang w:eastAsia="cs-CZ"/>
        </w:rPr>
        <w:t>j</w:t>
      </w:r>
      <w:r>
        <w:rPr>
          <w:rFonts w:ascii="Arial" w:hAnsi="Arial" w:cs="Arial"/>
          <w:b/>
          <w:lang w:eastAsia="cs-CZ"/>
        </w:rPr>
        <w:t xml:space="preserve"> </w:t>
      </w:r>
      <w:r w:rsidRPr="009105A2">
        <w:rPr>
          <w:rFonts w:ascii="Arial" w:hAnsi="Arial" w:cs="Arial"/>
          <w:b/>
          <w:lang w:eastAsia="cs-CZ"/>
        </w:rPr>
        <w:t>e</w:t>
      </w:r>
    </w:p>
    <w:p w:rsidR="0029631A" w:rsidRPr="002218AC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5432F">
        <w:rPr>
          <w:rFonts w:ascii="Arial" w:hAnsi="Arial" w:cs="Arial"/>
          <w:b/>
          <w:lang w:eastAsia="cs-CZ"/>
        </w:rPr>
        <w:t>B.1</w:t>
      </w:r>
      <w:r>
        <w:rPr>
          <w:rFonts w:ascii="Arial" w:hAnsi="Arial" w:cs="Arial"/>
          <w:lang w:eastAsia="cs-CZ"/>
        </w:rPr>
        <w:t>. obchodnú verejnú súťaž na predaj prebytočného majetku uvedeného v časti A.  systémom elektronickej aukcie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25432F">
        <w:rPr>
          <w:rFonts w:ascii="Arial" w:hAnsi="Arial" w:cs="Arial"/>
          <w:b/>
          <w:lang w:eastAsia="cs-CZ"/>
        </w:rPr>
        <w:t>B.2.</w:t>
      </w:r>
      <w:r>
        <w:rPr>
          <w:rFonts w:ascii="Arial" w:hAnsi="Arial" w:cs="Arial"/>
          <w:lang w:eastAsia="cs-CZ"/>
        </w:rPr>
        <w:t xml:space="preserve"> záväzné kritérium pre vyhodnotenie ponúk – cena</w:t>
      </w:r>
    </w:p>
    <w:p w:rsidR="0029631A" w:rsidRPr="002218AC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</w:p>
    <w:p w:rsidR="0029631A" w:rsidRDefault="0029631A" w:rsidP="0029631A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ab/>
      </w:r>
      <w:r w:rsidRPr="00FA1E52">
        <w:rPr>
          <w:rFonts w:ascii="Arial" w:hAnsi="Arial" w:cs="Arial"/>
          <w:b/>
          <w:lang w:eastAsia="cs-CZ"/>
        </w:rPr>
        <w:t>C. u k l a d á</w:t>
      </w:r>
    </w:p>
    <w:p w:rsidR="0029631A" w:rsidRPr="00FA1E52" w:rsidRDefault="0029631A" w:rsidP="0029631A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riaditeľovi úradu Bratislavského samosprávneho kraja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485209">
        <w:rPr>
          <w:rFonts w:ascii="Arial" w:hAnsi="Arial" w:cs="Arial"/>
          <w:b/>
          <w:lang w:eastAsia="cs-CZ"/>
        </w:rPr>
        <w:t>C.1.</w:t>
      </w:r>
      <w:r>
        <w:rPr>
          <w:rFonts w:ascii="Arial" w:hAnsi="Arial" w:cs="Arial"/>
          <w:b/>
          <w:lang w:eastAsia="cs-CZ"/>
        </w:rPr>
        <w:t xml:space="preserve"> </w:t>
      </w:r>
      <w:r w:rsidRPr="00485209">
        <w:rPr>
          <w:rFonts w:ascii="Arial" w:hAnsi="Arial" w:cs="Arial"/>
          <w:lang w:eastAsia="cs-CZ"/>
        </w:rPr>
        <w:t>zverejniť oznámenie o vyhlásení obchodnej verejnej súťaže na Úradnej tabuli Bratislavského samosprávneho kraja</w:t>
      </w:r>
      <w:r>
        <w:rPr>
          <w:rFonts w:ascii="Arial" w:hAnsi="Arial" w:cs="Arial"/>
          <w:lang w:eastAsia="cs-CZ"/>
        </w:rPr>
        <w:t>, internetovej stránke Bratislavského samosprávneho kraja a v regionálnej tlači,</w:t>
      </w:r>
    </w:p>
    <w:p w:rsidR="0029631A" w:rsidRPr="00485209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Pr="00485209">
        <w:rPr>
          <w:rFonts w:ascii="Arial" w:hAnsi="Arial" w:cs="Arial"/>
          <w:b/>
          <w:lang w:eastAsia="cs-CZ"/>
        </w:rPr>
        <w:t>T: po podpise uznesenia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29631A" w:rsidRPr="00485209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485209">
        <w:rPr>
          <w:rFonts w:ascii="Arial" w:hAnsi="Arial" w:cs="Arial"/>
          <w:b/>
          <w:lang w:eastAsia="cs-CZ"/>
        </w:rPr>
        <w:t>C.2</w:t>
      </w:r>
      <w:r>
        <w:rPr>
          <w:rFonts w:ascii="Arial" w:hAnsi="Arial" w:cs="Arial"/>
          <w:lang w:eastAsia="cs-CZ"/>
        </w:rPr>
        <w:t>.</w:t>
      </w:r>
      <w:r w:rsidRPr="00485209">
        <w:rPr>
          <w:rFonts w:ascii="Arial" w:hAnsi="Arial" w:cs="Arial"/>
          <w:lang w:eastAsia="cs-CZ"/>
        </w:rPr>
        <w:t xml:space="preserve"> v spolupráci s Komisiou majetku, investícií a verejného obstarávania predložiť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FA1E52">
        <w:rPr>
          <w:rFonts w:ascii="Arial" w:hAnsi="Arial" w:cs="Arial"/>
          <w:lang w:eastAsia="cs-CZ"/>
        </w:rPr>
        <w:t>Zastupiteľstvu Bratislavského samosprávneho kraja po vykonaní verejnej obchodnej súťaže návrh na predaj nehnuteľného majetku.</w:t>
      </w:r>
    </w:p>
    <w:p w:rsidR="0029631A" w:rsidRPr="00FA1E52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29631A" w:rsidRPr="008533FC" w:rsidRDefault="0029631A" w:rsidP="0029631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Pr="008533FC">
        <w:rPr>
          <w:rFonts w:ascii="Arial" w:hAnsi="Arial" w:cs="Arial"/>
          <w:b/>
          <w:lang w:eastAsia="cs-CZ"/>
        </w:rPr>
        <w:t>T: po vykonaní OVS</w:t>
      </w:r>
    </w:p>
    <w:p w:rsidR="0029631A" w:rsidRPr="00BA7D10" w:rsidRDefault="0029631A" w:rsidP="0029631A">
      <w:pPr>
        <w:jc w:val="both"/>
        <w:rPr>
          <w:rFonts w:ascii="Arial" w:hAnsi="Arial" w:cs="Arial"/>
        </w:rPr>
      </w:pPr>
    </w:p>
    <w:p w:rsidR="0029631A" w:rsidRPr="002E60F4" w:rsidRDefault="0029631A" w:rsidP="0029631A">
      <w:pPr>
        <w:jc w:val="both"/>
        <w:rPr>
          <w:rFonts w:ascii="Arial" w:hAnsi="Arial" w:cs="Arial"/>
          <w:b/>
        </w:rPr>
      </w:pPr>
      <w:r w:rsidRPr="002E60F4">
        <w:rPr>
          <w:rFonts w:ascii="Arial" w:hAnsi="Arial" w:cs="Arial"/>
          <w:b/>
        </w:rPr>
        <w:t>s podmienkami:</w:t>
      </w:r>
    </w:p>
    <w:p w:rsidR="0029631A" w:rsidRPr="001F53D1" w:rsidRDefault="0029631A" w:rsidP="0029631A">
      <w:pPr>
        <w:jc w:val="both"/>
        <w:rPr>
          <w:rFonts w:ascii="Arial" w:hAnsi="Arial" w:cs="Arial"/>
          <w:b/>
        </w:rPr>
      </w:pPr>
    </w:p>
    <w:p w:rsidR="0029631A" w:rsidRDefault="00EE7C6A" w:rsidP="0029631A">
      <w:pPr>
        <w:pStyle w:val="Odsekzoznamu"/>
        <w:numPr>
          <w:ilvl w:val="0"/>
          <w:numId w:val="1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kupujúci </w:t>
      </w:r>
      <w:r w:rsidR="0029631A" w:rsidRPr="002E60F4">
        <w:rPr>
          <w:rFonts w:ascii="Arial" w:hAnsi="Arial" w:cs="Arial"/>
        </w:rPr>
        <w:t xml:space="preserve">podpíše </w:t>
      </w:r>
      <w:r w:rsidR="0029631A">
        <w:rPr>
          <w:rFonts w:ascii="Arial" w:hAnsi="Arial" w:cs="Arial"/>
        </w:rPr>
        <w:t xml:space="preserve">kúpnu </w:t>
      </w:r>
      <w:r w:rsidR="0029631A" w:rsidRPr="002E60F4">
        <w:rPr>
          <w:rFonts w:ascii="Arial" w:hAnsi="Arial" w:cs="Arial"/>
        </w:rPr>
        <w:t xml:space="preserve">zmluvu do 60 dní od schválenia uznesenia v Zastupiteľstve Bratislavského samosprávneho kraja s tým, že ak v tejto lehote </w:t>
      </w:r>
      <w:r w:rsidR="0029631A">
        <w:rPr>
          <w:rFonts w:ascii="Arial" w:hAnsi="Arial" w:cs="Arial"/>
        </w:rPr>
        <w:t xml:space="preserve">kupujúci </w:t>
      </w:r>
      <w:r w:rsidR="0029631A" w:rsidRPr="002E60F4">
        <w:rPr>
          <w:rFonts w:ascii="Arial" w:hAnsi="Arial" w:cs="Arial"/>
        </w:rPr>
        <w:t xml:space="preserve">nepodpíše </w:t>
      </w:r>
      <w:r w:rsidR="0029631A">
        <w:rPr>
          <w:rFonts w:ascii="Arial" w:hAnsi="Arial" w:cs="Arial"/>
        </w:rPr>
        <w:t xml:space="preserve">kúpnu </w:t>
      </w:r>
      <w:r w:rsidR="0029631A" w:rsidRPr="002E60F4">
        <w:rPr>
          <w:rFonts w:ascii="Arial" w:hAnsi="Arial" w:cs="Arial"/>
        </w:rPr>
        <w:t>zm</w:t>
      </w:r>
      <w:r w:rsidR="0029631A">
        <w:rPr>
          <w:rFonts w:ascii="Arial" w:hAnsi="Arial" w:cs="Arial"/>
        </w:rPr>
        <w:t>luvu, uznesenie stráca platnosť.</w:t>
      </w:r>
    </w:p>
    <w:p w:rsidR="0029631A" w:rsidRDefault="0029631A" w:rsidP="0029631A">
      <w:pPr>
        <w:pStyle w:val="Odsekzoznamu"/>
        <w:ind w:left="0"/>
        <w:contextualSpacing/>
        <w:jc w:val="both"/>
        <w:rPr>
          <w:rFonts w:ascii="Arial" w:hAnsi="Arial" w:cs="Arial"/>
        </w:rPr>
      </w:pPr>
    </w:p>
    <w:p w:rsidR="0029631A" w:rsidRPr="00AA6ACB" w:rsidRDefault="0029631A" w:rsidP="0029631A">
      <w:pPr>
        <w:pStyle w:val="Odsekzoznamu"/>
        <w:numPr>
          <w:ilvl w:val="0"/>
          <w:numId w:val="1"/>
        </w:numPr>
        <w:ind w:left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7C54B6">
        <w:rPr>
          <w:rFonts w:ascii="Arial" w:hAnsi="Arial" w:cs="Arial"/>
        </w:rPr>
        <w:t xml:space="preserve">upujúci uhradí kúpnu cenu do 30-tich dní od podpísania </w:t>
      </w:r>
      <w:r>
        <w:rPr>
          <w:rFonts w:ascii="Arial" w:hAnsi="Arial" w:cs="Arial"/>
        </w:rPr>
        <w:t xml:space="preserve">kúpnej </w:t>
      </w:r>
      <w:r w:rsidRPr="007C54B6">
        <w:rPr>
          <w:rFonts w:ascii="Arial" w:hAnsi="Arial" w:cs="Arial"/>
        </w:rPr>
        <w:t>zmluvy obidvoma zmluvnými stranami.</w:t>
      </w:r>
    </w:p>
    <w:p w:rsidR="00F73E70" w:rsidRDefault="00F73E70" w:rsidP="00AA6ACB">
      <w:pPr>
        <w:ind w:left="2832"/>
        <w:jc w:val="both"/>
        <w:rPr>
          <w:rFonts w:ascii="Trebuchet MS" w:hAnsi="Trebuchet MS"/>
          <w:b/>
          <w:sz w:val="28"/>
          <w:szCs w:val="28"/>
        </w:rPr>
      </w:pPr>
    </w:p>
    <w:p w:rsidR="0029631A" w:rsidRPr="00AA6ACB" w:rsidRDefault="0029631A" w:rsidP="00AA6ACB">
      <w:pPr>
        <w:ind w:left="2832"/>
        <w:jc w:val="both"/>
        <w:rPr>
          <w:rFonts w:ascii="Trebuchet MS" w:hAnsi="Trebuchet MS"/>
          <w:b/>
          <w:sz w:val="28"/>
          <w:szCs w:val="28"/>
        </w:rPr>
      </w:pPr>
      <w:r w:rsidRPr="007F20D8">
        <w:rPr>
          <w:rFonts w:ascii="Trebuchet MS" w:hAnsi="Trebuchet MS"/>
          <w:b/>
          <w:sz w:val="28"/>
          <w:szCs w:val="28"/>
        </w:rPr>
        <w:lastRenderedPageBreak/>
        <w:t>D ô v o d o v á   s p r á v a</w:t>
      </w:r>
    </w:p>
    <w:p w:rsidR="0029631A" w:rsidRDefault="0029631A" w:rsidP="0029631A">
      <w:pPr>
        <w:jc w:val="both"/>
        <w:rPr>
          <w:rFonts w:ascii="Arial" w:hAnsi="Arial" w:cs="Arial"/>
        </w:rPr>
      </w:pPr>
      <w:r w:rsidRPr="00FB7E9B">
        <w:rPr>
          <w:rFonts w:ascii="Arial" w:hAnsi="Arial" w:cs="Arial"/>
        </w:rPr>
        <w:t xml:space="preserve">Podľa znaleckého posudku je objekt v užívaní od roku 1974. Objekt bol využívaný </w:t>
      </w:r>
      <w:r w:rsidR="00B64A81">
        <w:rPr>
          <w:rFonts w:ascii="Arial" w:hAnsi="Arial" w:cs="Arial"/>
        </w:rPr>
        <w:t xml:space="preserve">v minulosti </w:t>
      </w:r>
      <w:r w:rsidRPr="00FB7E9B">
        <w:rPr>
          <w:rFonts w:ascii="Arial" w:hAnsi="Arial" w:cs="Arial"/>
        </w:rPr>
        <w:t>ak</w:t>
      </w:r>
      <w:r>
        <w:rPr>
          <w:rFonts w:ascii="Arial" w:hAnsi="Arial" w:cs="Arial"/>
        </w:rPr>
        <w:t>o zariadenie detského sanatória a do majetku Bratislavského samosprávneho kraja prešiel delimitáciou, v súvislosti s prechodom zriaďovateľskej pôsobnosti štátu na vyššie územné celky, v súlade s ustanoveniami zákona č. 446/2001 Z. z. o majetku vyšších územných celkov.</w:t>
      </w:r>
    </w:p>
    <w:p w:rsidR="0029631A" w:rsidRPr="00FB7E9B" w:rsidRDefault="0029631A" w:rsidP="0029631A">
      <w:pPr>
        <w:jc w:val="both"/>
        <w:rPr>
          <w:rFonts w:ascii="Arial" w:hAnsi="Arial" w:cs="Arial"/>
        </w:rPr>
      </w:pPr>
    </w:p>
    <w:p w:rsidR="0029631A" w:rsidRPr="00FB7E9B" w:rsidRDefault="0029631A" w:rsidP="0029631A">
      <w:pPr>
        <w:jc w:val="both"/>
        <w:rPr>
          <w:rFonts w:ascii="Arial" w:hAnsi="Arial" w:cs="Arial"/>
        </w:rPr>
      </w:pPr>
      <w:r w:rsidRPr="00FB7E9B">
        <w:rPr>
          <w:rFonts w:ascii="Arial" w:hAnsi="Arial" w:cs="Arial"/>
        </w:rPr>
        <w:t>Toho času je objekt v správe Polikliniky Karlova Ves, Líščie údolie 57, 842 31 Bratislava 4 a v nájme spoločnosti Sociálne a zdravotnícke služb</w:t>
      </w:r>
      <w:r>
        <w:rPr>
          <w:rFonts w:ascii="Arial" w:hAnsi="Arial" w:cs="Arial"/>
        </w:rPr>
        <w:t>y</w:t>
      </w:r>
      <w:r w:rsidRPr="00FB7E9B">
        <w:rPr>
          <w:rFonts w:ascii="Arial" w:hAnsi="Arial" w:cs="Arial"/>
        </w:rPr>
        <w:t xml:space="preserve"> s.r.o., Ivana Bukovčana 4, 841 07 Bratislava, za účelom prevádzkovania sanatória pre deti s respiračnými chorobami a </w:t>
      </w:r>
      <w:proofErr w:type="spellStart"/>
      <w:r w:rsidRPr="00FB7E9B">
        <w:rPr>
          <w:rFonts w:ascii="Arial" w:hAnsi="Arial" w:cs="Arial"/>
        </w:rPr>
        <w:t>alergologickej</w:t>
      </w:r>
      <w:proofErr w:type="spellEnd"/>
      <w:r w:rsidRPr="00FB7E9B">
        <w:rPr>
          <w:rFonts w:ascii="Arial" w:hAnsi="Arial" w:cs="Arial"/>
        </w:rPr>
        <w:t xml:space="preserve">  ambulancie a sanatória pre deti s chybami zraku a očnej ambulancie. Nájomná zmluva je uzavretá</w:t>
      </w:r>
      <w:r>
        <w:rPr>
          <w:rFonts w:ascii="Arial" w:hAnsi="Arial" w:cs="Arial"/>
        </w:rPr>
        <w:t xml:space="preserve"> od 01.07.2007 na</w:t>
      </w:r>
      <w:r w:rsidR="00F73E70">
        <w:rPr>
          <w:rFonts w:ascii="Arial" w:hAnsi="Arial" w:cs="Arial"/>
        </w:rPr>
        <w:t> </w:t>
      </w:r>
      <w:r>
        <w:rPr>
          <w:rFonts w:ascii="Arial" w:hAnsi="Arial" w:cs="Arial"/>
        </w:rPr>
        <w:t>dobu neurčitú, nájomné vo výške 17010 €/rok.</w:t>
      </w:r>
    </w:p>
    <w:p w:rsidR="0029631A" w:rsidRPr="00FB7E9B" w:rsidRDefault="0029631A" w:rsidP="0029631A">
      <w:pPr>
        <w:jc w:val="both"/>
        <w:rPr>
          <w:rFonts w:ascii="Arial" w:hAnsi="Arial" w:cs="Arial"/>
        </w:rPr>
      </w:pPr>
    </w:p>
    <w:p w:rsidR="0029631A" w:rsidRPr="00FB7E9B" w:rsidRDefault="0029631A" w:rsidP="0029631A">
      <w:pPr>
        <w:jc w:val="both"/>
        <w:rPr>
          <w:rFonts w:ascii="Arial" w:hAnsi="Arial" w:cs="Arial"/>
        </w:rPr>
      </w:pPr>
      <w:r w:rsidRPr="00FB7E9B">
        <w:rPr>
          <w:rFonts w:ascii="Arial" w:hAnsi="Arial" w:cs="Arial"/>
        </w:rPr>
        <w:t>Predmetom nájmu je budova bez pozemku, na ktorý v evidencii katastra nehnuteľností nie je založený list vlastníctva.</w:t>
      </w:r>
    </w:p>
    <w:p w:rsidR="0029631A" w:rsidRPr="00FB7E9B" w:rsidRDefault="0029631A" w:rsidP="0029631A">
      <w:pPr>
        <w:jc w:val="both"/>
        <w:rPr>
          <w:rFonts w:ascii="Arial" w:hAnsi="Arial" w:cs="Arial"/>
        </w:rPr>
      </w:pPr>
    </w:p>
    <w:p w:rsidR="0029631A" w:rsidRDefault="0029631A" w:rsidP="0029631A">
      <w:pPr>
        <w:jc w:val="both"/>
        <w:rPr>
          <w:rFonts w:ascii="Arial" w:hAnsi="Arial" w:cs="Arial"/>
          <w:b/>
          <w:u w:val="single"/>
        </w:rPr>
      </w:pPr>
      <w:r w:rsidRPr="00FB7E9B">
        <w:rPr>
          <w:rFonts w:ascii="Arial" w:hAnsi="Arial" w:cs="Arial"/>
          <w:b/>
        </w:rPr>
        <w:t>Znaleckým posudkom č. 56/2014</w:t>
      </w:r>
      <w:r w:rsidRPr="00FB7E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 dňa 30.10.2014 </w:t>
      </w:r>
      <w:r w:rsidRPr="00FB7E9B">
        <w:rPr>
          <w:rFonts w:ascii="Arial" w:hAnsi="Arial" w:cs="Arial"/>
        </w:rPr>
        <w:t xml:space="preserve">vypracovaným Dr. Ing. Romanom Chotárom, znalcom v odbore stavebníctvo, odhad hodnoty nehnuteľností, </w:t>
      </w:r>
      <w:r w:rsidRPr="00FB7E9B">
        <w:rPr>
          <w:rFonts w:ascii="Arial" w:hAnsi="Arial" w:cs="Arial"/>
          <w:u w:val="single"/>
        </w:rPr>
        <w:t xml:space="preserve">bola stavba sanatória ocenená na </w:t>
      </w:r>
      <w:r w:rsidRPr="00FB7E9B">
        <w:rPr>
          <w:rFonts w:ascii="Arial" w:hAnsi="Arial" w:cs="Arial"/>
          <w:b/>
          <w:u w:val="single"/>
        </w:rPr>
        <w:t>570 000,00,-€.</w:t>
      </w:r>
    </w:p>
    <w:p w:rsidR="0029631A" w:rsidRDefault="0029631A" w:rsidP="0029631A">
      <w:pPr>
        <w:jc w:val="both"/>
        <w:rPr>
          <w:rFonts w:ascii="Arial" w:hAnsi="Arial" w:cs="Arial"/>
          <w:b/>
          <w:u w:val="single"/>
        </w:rPr>
      </w:pPr>
    </w:p>
    <w:p w:rsidR="0029631A" w:rsidRPr="003112F5" w:rsidRDefault="0029631A" w:rsidP="0029631A">
      <w:pPr>
        <w:jc w:val="both"/>
        <w:rPr>
          <w:rFonts w:ascii="Arial" w:hAnsi="Arial" w:cs="Arial"/>
        </w:rPr>
      </w:pPr>
      <w:r w:rsidRPr="003112F5">
        <w:rPr>
          <w:rFonts w:ascii="Arial" w:hAnsi="Arial" w:cs="Arial"/>
        </w:rPr>
        <w:t xml:space="preserve">Na základe požiadavky podpredsedu Ing. </w:t>
      </w:r>
      <w:proofErr w:type="spellStart"/>
      <w:r w:rsidRPr="003112F5">
        <w:rPr>
          <w:rFonts w:ascii="Arial" w:hAnsi="Arial" w:cs="Arial"/>
        </w:rPr>
        <w:t>Bendíka</w:t>
      </w:r>
      <w:proofErr w:type="spellEnd"/>
      <w:r>
        <w:rPr>
          <w:rFonts w:ascii="Arial" w:hAnsi="Arial" w:cs="Arial"/>
        </w:rPr>
        <w:t xml:space="preserve"> o zreálnenie ceny nákladov, po doplnení podkladov od odboru IČSM a VO, znalec Dr. Ing. Roman Chotár vypracoval </w:t>
      </w:r>
      <w:r w:rsidRPr="002946C8">
        <w:rPr>
          <w:rFonts w:ascii="Arial" w:hAnsi="Arial" w:cs="Arial"/>
          <w:b/>
        </w:rPr>
        <w:t>ZP č. 19/2015</w:t>
      </w:r>
      <w:r>
        <w:rPr>
          <w:rFonts w:ascii="Arial" w:hAnsi="Arial" w:cs="Arial"/>
        </w:rPr>
        <w:t xml:space="preserve">, ktorý po premietnutí sumy preinvestovaných nákladov a položiek do objektu predstavuje čiastku </w:t>
      </w:r>
      <w:r w:rsidRPr="007F552C">
        <w:rPr>
          <w:rFonts w:ascii="Arial" w:hAnsi="Arial" w:cs="Arial"/>
          <w:b/>
          <w:u w:val="single"/>
        </w:rPr>
        <w:t>579 000,</w:t>
      </w:r>
      <w:r>
        <w:rPr>
          <w:rFonts w:ascii="Arial" w:hAnsi="Arial" w:cs="Arial"/>
          <w:b/>
          <w:u w:val="single"/>
        </w:rPr>
        <w:t>00</w:t>
      </w:r>
      <w:r w:rsidRPr="007F552C">
        <w:rPr>
          <w:rFonts w:ascii="Arial" w:hAnsi="Arial" w:cs="Arial"/>
          <w:b/>
          <w:u w:val="single"/>
        </w:rPr>
        <w:t>-€.</w:t>
      </w:r>
    </w:p>
    <w:p w:rsidR="0029631A" w:rsidRPr="00FB7E9B" w:rsidRDefault="0029631A" w:rsidP="0029631A">
      <w:pPr>
        <w:jc w:val="both"/>
        <w:rPr>
          <w:rFonts w:ascii="Arial" w:hAnsi="Arial" w:cs="Arial"/>
        </w:rPr>
      </w:pPr>
    </w:p>
    <w:p w:rsidR="0029631A" w:rsidRDefault="0029631A" w:rsidP="0029631A">
      <w:pPr>
        <w:jc w:val="both"/>
        <w:rPr>
          <w:rFonts w:ascii="Arial" w:hAnsi="Arial" w:cs="Arial"/>
        </w:rPr>
      </w:pPr>
      <w:r w:rsidRPr="00FB7E9B">
        <w:rPr>
          <w:rFonts w:ascii="Arial" w:hAnsi="Arial" w:cs="Arial"/>
        </w:rPr>
        <w:t xml:space="preserve">Sociálne a zdravotnícke služby s. r. o., Ivana Bukovčana 4 , 841 07 Bratislava, IČO: 35 821 281 dňa 10.06.2014 požiadali BSK o odkúpenie budovy na </w:t>
      </w:r>
      <w:proofErr w:type="spellStart"/>
      <w:r w:rsidRPr="00FB7E9B">
        <w:rPr>
          <w:rFonts w:ascii="Arial" w:hAnsi="Arial" w:cs="Arial"/>
        </w:rPr>
        <w:t>Kudlákovej</w:t>
      </w:r>
      <w:proofErr w:type="spellEnd"/>
      <w:r w:rsidRPr="00FB7E9B">
        <w:rPr>
          <w:rFonts w:ascii="Arial" w:hAnsi="Arial" w:cs="Arial"/>
        </w:rPr>
        <w:t xml:space="preserve"> ulici č. 7, v Bratislave, z</w:t>
      </w:r>
      <w:r>
        <w:rPr>
          <w:rFonts w:ascii="Arial" w:hAnsi="Arial" w:cs="Arial"/>
        </w:rPr>
        <w:t> </w:t>
      </w:r>
      <w:r w:rsidRPr="00FB7E9B">
        <w:rPr>
          <w:rFonts w:ascii="Arial" w:hAnsi="Arial" w:cs="Arial"/>
        </w:rPr>
        <w:t>dôvodu</w:t>
      </w:r>
      <w:r>
        <w:rPr>
          <w:rFonts w:ascii="Arial" w:hAnsi="Arial" w:cs="Arial"/>
        </w:rPr>
        <w:t xml:space="preserve"> potreby ďalších investícií do objektu </w:t>
      </w:r>
      <w:r w:rsidRPr="00FB7E9B">
        <w:rPr>
          <w:rFonts w:ascii="Arial" w:hAnsi="Arial" w:cs="Arial"/>
        </w:rPr>
        <w:t xml:space="preserve"> budovy ako i rozvodov kúrenia, plynu, elektrických rozvodov, ktoré nevyhovujú súčasným požiadavkám, vrátane vodovodnej inštalácie a sociálnych zariadení, ktoré v súčasnej podobe nevyh</w:t>
      </w:r>
      <w:r>
        <w:rPr>
          <w:rFonts w:ascii="Arial" w:hAnsi="Arial" w:cs="Arial"/>
        </w:rPr>
        <w:t>ovujú potrebám stacionára a ktoré neboli rekonštruované.</w:t>
      </w:r>
    </w:p>
    <w:p w:rsidR="0029631A" w:rsidRPr="00FB7E9B" w:rsidRDefault="0029631A" w:rsidP="0029631A">
      <w:pPr>
        <w:jc w:val="both"/>
        <w:rPr>
          <w:rFonts w:ascii="Arial" w:hAnsi="Arial" w:cs="Arial"/>
        </w:rPr>
      </w:pPr>
    </w:p>
    <w:p w:rsidR="0029631A" w:rsidRPr="00890F05" w:rsidRDefault="0029631A" w:rsidP="0029631A">
      <w:pPr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 xml:space="preserve">Podľa § 9a ods.1 zákona č. 446/2001 Z. z. o majetku vyšších územných celkov, v znení neskorších predpisov </w:t>
      </w:r>
      <w:r w:rsidRPr="001142D2">
        <w:rPr>
          <w:rFonts w:ascii="Arial" w:eastAsia="Arial Unicode MS" w:hAnsi="Arial" w:cs="Arial"/>
        </w:rPr>
        <w:t>prevody vlastníctva majetku vyššieho územného celku sa musia vykonať</w:t>
      </w:r>
    </w:p>
    <w:p w:rsidR="0029631A" w:rsidRPr="001142D2" w:rsidRDefault="0029631A" w:rsidP="0029631A">
      <w:pPr>
        <w:jc w:val="both"/>
        <w:rPr>
          <w:rFonts w:ascii="Arial" w:eastAsia="Arial Unicode MS" w:hAnsi="Arial" w:cs="Arial"/>
        </w:rPr>
      </w:pPr>
      <w:r w:rsidRPr="001142D2">
        <w:rPr>
          <w:rFonts w:ascii="Arial" w:eastAsia="Arial Unicode MS" w:hAnsi="Arial" w:cs="Arial"/>
        </w:rPr>
        <w:t xml:space="preserve">a) na základe obchodnej verejnej súťaže, </w:t>
      </w:r>
    </w:p>
    <w:p w:rsidR="0029631A" w:rsidRPr="001142D2" w:rsidRDefault="0029631A" w:rsidP="0029631A">
      <w:pPr>
        <w:jc w:val="both"/>
        <w:rPr>
          <w:rFonts w:ascii="Arial" w:eastAsia="Arial Unicode MS" w:hAnsi="Arial" w:cs="Arial"/>
        </w:rPr>
      </w:pPr>
      <w:r w:rsidRPr="001142D2">
        <w:rPr>
          <w:rFonts w:ascii="Arial" w:eastAsia="Arial Unicode MS" w:hAnsi="Arial" w:cs="Arial"/>
        </w:rPr>
        <w:t xml:space="preserve">b) dobrovoľnou dražbou  </w:t>
      </w:r>
    </w:p>
    <w:p w:rsidR="0029631A" w:rsidRPr="00AD6F6B" w:rsidRDefault="0029631A" w:rsidP="0029631A">
      <w:pPr>
        <w:jc w:val="both"/>
        <w:rPr>
          <w:rFonts w:ascii="Arial" w:eastAsia="Arial Unicode MS" w:hAnsi="Arial" w:cs="Arial"/>
        </w:rPr>
      </w:pPr>
      <w:r w:rsidRPr="001142D2">
        <w:rPr>
          <w:rFonts w:ascii="Arial" w:eastAsia="Arial Unicode MS" w:hAnsi="Arial" w:cs="Arial"/>
        </w:rPr>
        <w:t>c) priamym predajom najmenej za cenu vo výške všeobecnej hodnoty majetku stano</w:t>
      </w:r>
      <w:r>
        <w:rPr>
          <w:rFonts w:ascii="Arial" w:eastAsia="Arial Unicode MS" w:hAnsi="Arial" w:cs="Arial"/>
        </w:rPr>
        <w:t>venej podľa osobitného predpisu</w:t>
      </w:r>
    </w:p>
    <w:p w:rsidR="0029631A" w:rsidRPr="00AD6F6B" w:rsidRDefault="0029631A" w:rsidP="0029631A">
      <w:pPr>
        <w:jc w:val="both"/>
        <w:rPr>
          <w:rFonts w:ascii="Arial" w:eastAsia="Arial Unicode MS" w:hAnsi="Arial" w:cs="Arial"/>
        </w:rPr>
      </w:pPr>
      <w:r w:rsidRPr="00AD6F6B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>V</w:t>
      </w:r>
      <w:r w:rsidRPr="00AD6F6B">
        <w:rPr>
          <w:rFonts w:ascii="Arial" w:eastAsia="Arial Unicode MS" w:hAnsi="Arial" w:cs="Arial"/>
        </w:rPr>
        <w:t>yšší územný celok zverejní zámer predať svoj majetok a jeho spôsob na svojej úradnej tabuli, na svojej internetovej stránke a v regionálnej tlači. Ak ide o prevod podľa odseku 1 písm. a) a b), musí oznámenie v regionálnej tlači obsahovať aspoň miesto, kde sú zverejnené podmienky obchodnej verejnej súťaže alebo dražby.</w:t>
      </w:r>
    </w:p>
    <w:p w:rsidR="0029631A" w:rsidRPr="00AD6F6B" w:rsidRDefault="0029631A" w:rsidP="0029631A">
      <w:pPr>
        <w:jc w:val="both"/>
        <w:rPr>
          <w:rFonts w:ascii="Arial" w:eastAsia="Arial Unicode MS" w:hAnsi="Arial" w:cs="Arial"/>
        </w:rPr>
      </w:pPr>
      <w:r w:rsidRPr="00AD6F6B">
        <w:rPr>
          <w:rFonts w:ascii="Arial" w:eastAsia="Arial Unicode MS" w:hAnsi="Arial" w:cs="Arial"/>
        </w:rPr>
        <w:t xml:space="preserve"> </w:t>
      </w:r>
    </w:p>
    <w:p w:rsidR="0029631A" w:rsidRPr="00AD6F6B" w:rsidRDefault="0029631A" w:rsidP="0029631A">
      <w:pPr>
        <w:jc w:val="both"/>
        <w:rPr>
          <w:rFonts w:ascii="Arial" w:eastAsia="Arial Unicode MS" w:hAnsi="Arial" w:cs="Arial"/>
        </w:rPr>
      </w:pPr>
      <w:r w:rsidRPr="00AD6F6B">
        <w:rPr>
          <w:rFonts w:ascii="Arial" w:eastAsia="Arial Unicode MS" w:hAnsi="Arial" w:cs="Arial"/>
        </w:rPr>
        <w:t xml:space="preserve"> Podmienky obchodnej verejnej súťaže vyšší územný celok uverejní minimálne na 15 dní pred uzávierkou na podávanie návrhov do obchodnej verejnej súťaže.</w:t>
      </w:r>
    </w:p>
    <w:p w:rsidR="0029631A" w:rsidRDefault="0029631A" w:rsidP="0029631A">
      <w:pPr>
        <w:jc w:val="both"/>
        <w:rPr>
          <w:rFonts w:ascii="Arial" w:eastAsia="Arial Unicode MS" w:hAnsi="Arial" w:cs="Arial"/>
        </w:rPr>
      </w:pPr>
      <w:r w:rsidRPr="00AD6F6B">
        <w:rPr>
          <w:rFonts w:ascii="Arial" w:eastAsia="Arial Unicode MS" w:hAnsi="Arial" w:cs="Arial"/>
        </w:rPr>
        <w:t xml:space="preserve"> </w:t>
      </w:r>
    </w:p>
    <w:p w:rsidR="0029631A" w:rsidRPr="00AA6ACB" w:rsidRDefault="0029631A" w:rsidP="0029631A">
      <w:pPr>
        <w:jc w:val="both"/>
        <w:rPr>
          <w:rFonts w:ascii="Arial" w:eastAsia="Arial Unicode MS" w:hAnsi="Arial" w:cs="Arial"/>
        </w:rPr>
      </w:pPr>
      <w:r w:rsidRPr="00AD6F6B">
        <w:rPr>
          <w:rFonts w:ascii="Arial" w:eastAsia="Arial Unicode MS" w:hAnsi="Arial" w:cs="Arial"/>
        </w:rPr>
        <w:tab/>
      </w:r>
      <w:r w:rsidRPr="00FB7E9B">
        <w:rPr>
          <w:rFonts w:ascii="Arial" w:hAnsi="Arial" w:cs="Arial"/>
        </w:rPr>
        <w:t>Na základe vyššie uvedených skutočností predklad</w:t>
      </w:r>
      <w:r w:rsidR="00AA6ACB">
        <w:rPr>
          <w:rFonts w:ascii="Arial" w:hAnsi="Arial" w:cs="Arial"/>
        </w:rPr>
        <w:t>áme ZBSK materiál na schválenie.</w:t>
      </w:r>
    </w:p>
    <w:p w:rsidR="0029631A" w:rsidRDefault="0029631A" w:rsidP="0029631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Oznámenie o vyhlásení obchodnej verejnej súťaže </w:t>
      </w:r>
    </w:p>
    <w:p w:rsidR="0029631A" w:rsidRDefault="0029631A" w:rsidP="0029631A">
      <w:pPr>
        <w:autoSpaceDE w:val="0"/>
        <w:autoSpaceDN w:val="0"/>
        <w:adjustRightInd w:val="0"/>
        <w:jc w:val="center"/>
      </w:pPr>
      <w:r>
        <w:t xml:space="preserve">podľa ustanovení </w:t>
      </w:r>
      <w:r>
        <w:rPr>
          <w:b/>
          <w:bCs/>
        </w:rPr>
        <w:t>§ 281 až § 288</w:t>
      </w:r>
      <w:r>
        <w:t xml:space="preserve"> </w:t>
      </w:r>
      <w:r>
        <w:rPr>
          <w:b/>
          <w:bCs/>
        </w:rPr>
        <w:t xml:space="preserve">Obchodného zákonníka </w:t>
      </w:r>
      <w:r>
        <w:t xml:space="preserve">v znení neskorších predpisov </w:t>
      </w:r>
    </w:p>
    <w:p w:rsidR="0029631A" w:rsidRDefault="0029631A" w:rsidP="0029631A">
      <w:pPr>
        <w:autoSpaceDE w:val="0"/>
        <w:autoSpaceDN w:val="0"/>
        <w:adjustRightInd w:val="0"/>
        <w:jc w:val="center"/>
        <w:rPr>
          <w:b/>
          <w:bCs/>
        </w:rPr>
      </w:pPr>
      <w:r>
        <w:t xml:space="preserve"> </w:t>
      </w:r>
    </w:p>
    <w:p w:rsidR="0029631A" w:rsidRDefault="0029631A" w:rsidP="0029631A">
      <w:pPr>
        <w:autoSpaceDE w:val="0"/>
        <w:autoSpaceDN w:val="0"/>
        <w:adjustRightInd w:val="0"/>
        <w:jc w:val="center"/>
      </w:pPr>
      <w:r>
        <w:t>na podávanie návrhov na uzavretie Kúpnej zmluvy k majetku vyhlasovateľa s použitím systému elektronickej aukcie</w:t>
      </w: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PODMIENKY OBCHODNEJ VEREJNEJ SÚŤAŽE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1. Identifikácia vyhlasovateľa</w:t>
      </w:r>
    </w:p>
    <w:p w:rsidR="0029631A" w:rsidRDefault="0029631A" w:rsidP="0029631A">
      <w:r>
        <w:rPr>
          <w:b/>
          <w:bCs/>
        </w:rPr>
        <w:t xml:space="preserve">Názov  : </w:t>
      </w:r>
      <w:r>
        <w:t xml:space="preserve">Bratislavský samosprávny kraj (BSK) </w:t>
      </w:r>
    </w:p>
    <w:p w:rsidR="0029631A" w:rsidRDefault="0029631A" w:rsidP="0029631A">
      <w:r>
        <w:rPr>
          <w:b/>
          <w:bCs/>
        </w:rPr>
        <w:t xml:space="preserve">Sídlo: </w:t>
      </w:r>
      <w:r>
        <w:t>Sabinovská 16, 820 05  Bratislava</w:t>
      </w:r>
    </w:p>
    <w:p w:rsidR="0029631A" w:rsidRDefault="0029631A" w:rsidP="0029631A">
      <w:r>
        <w:rPr>
          <w:b/>
          <w:bCs/>
        </w:rPr>
        <w:t xml:space="preserve">IČO: </w:t>
      </w:r>
      <w:r>
        <w:t>36 063 606</w:t>
      </w:r>
    </w:p>
    <w:p w:rsidR="0029631A" w:rsidRDefault="0029631A" w:rsidP="0029631A">
      <w:r>
        <w:rPr>
          <w:b/>
          <w:bCs/>
        </w:rPr>
        <w:t>V zastúpení:</w:t>
      </w:r>
      <w:r>
        <w:t xml:space="preserve"> Ing. Pavol </w:t>
      </w:r>
      <w:proofErr w:type="spellStart"/>
      <w:r>
        <w:t>Frešo</w:t>
      </w:r>
      <w:proofErr w:type="spellEnd"/>
      <w:r>
        <w:t xml:space="preserve"> - predseda</w:t>
      </w:r>
    </w:p>
    <w:p w:rsidR="0029631A" w:rsidRDefault="0029631A" w:rsidP="0029631A">
      <w:pPr>
        <w:tabs>
          <w:tab w:val="left" w:pos="8325"/>
        </w:tabs>
        <w:rPr>
          <w:b/>
          <w:bCs/>
        </w:rPr>
      </w:pPr>
      <w:r>
        <w:rPr>
          <w:b/>
          <w:bCs/>
        </w:rPr>
        <w:t xml:space="preserve">Kontaktná osoba: </w:t>
      </w:r>
      <w:r>
        <w:rPr>
          <w:bCs/>
        </w:rPr>
        <w:t>Mgr. Harmaniaková</w:t>
      </w:r>
      <w:r>
        <w:rPr>
          <w:b/>
          <w:bCs/>
        </w:rPr>
        <w:tab/>
      </w:r>
    </w:p>
    <w:p w:rsidR="0029631A" w:rsidRDefault="0029631A" w:rsidP="0029631A">
      <w:pPr>
        <w:rPr>
          <w:bCs/>
        </w:rPr>
      </w:pPr>
      <w:r>
        <w:rPr>
          <w:b/>
          <w:bCs/>
        </w:rPr>
        <w:t xml:space="preserve">tel. č.:  </w:t>
      </w:r>
      <w:r>
        <w:rPr>
          <w:bCs/>
        </w:rPr>
        <w:t>02/ 48 264 218</w:t>
      </w:r>
    </w:p>
    <w:p w:rsidR="0029631A" w:rsidRDefault="0029631A" w:rsidP="0029631A">
      <w:pPr>
        <w:autoSpaceDE w:val="0"/>
        <w:autoSpaceDN w:val="0"/>
        <w:adjustRightInd w:val="0"/>
        <w:jc w:val="center"/>
      </w:pPr>
    </w:p>
    <w:p w:rsidR="0029631A" w:rsidRDefault="0029631A" w:rsidP="0029631A">
      <w:pPr>
        <w:autoSpaceDE w:val="0"/>
        <w:autoSpaceDN w:val="0"/>
        <w:adjustRightInd w:val="0"/>
        <w:jc w:val="center"/>
      </w:pPr>
      <w:r>
        <w:t>vyhlasuje</w:t>
      </w:r>
    </w:p>
    <w:p w:rsidR="0029631A" w:rsidRDefault="0029631A" w:rsidP="0029631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obchodnú verejnú súťaž</w:t>
      </w:r>
    </w:p>
    <w:p w:rsidR="0029631A" w:rsidRDefault="0029631A" w:rsidP="0029631A">
      <w:pPr>
        <w:autoSpaceDE w:val="0"/>
        <w:autoSpaceDN w:val="0"/>
        <w:adjustRightInd w:val="0"/>
        <w:jc w:val="center"/>
        <w:rPr>
          <w:b/>
          <w:bCs/>
        </w:rPr>
      </w:pPr>
    </w:p>
    <w:p w:rsidR="0029631A" w:rsidRDefault="0029631A" w:rsidP="0029631A">
      <w:pPr>
        <w:autoSpaceDE w:val="0"/>
        <w:autoSpaceDN w:val="0"/>
        <w:adjustRightInd w:val="0"/>
        <w:jc w:val="both"/>
      </w:pPr>
      <w:r>
        <w:t>na výber navrhovateľa na uzavretie Kúpnej zmluvy za účelom predaja majetku vyhlasovateľa.</w:t>
      </w: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2. Špecifikácia predmetu obchodnej verejnej súťaže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</w:p>
    <w:p w:rsidR="0029631A" w:rsidRPr="00A631C8" w:rsidRDefault="0029631A" w:rsidP="0029631A">
      <w:pPr>
        <w:jc w:val="both"/>
      </w:pPr>
      <w:r>
        <w:t xml:space="preserve">Predmetom kúpnej zmluvy  bude nehnuteľný majetok – </w:t>
      </w:r>
      <w:r w:rsidRPr="00686DFC">
        <w:rPr>
          <w:b/>
        </w:rPr>
        <w:t>stavba</w:t>
      </w:r>
      <w:r>
        <w:t xml:space="preserve">, vedená Okresným úradom Bratislava, Odborom katastrálnym, na </w:t>
      </w:r>
      <w:r w:rsidRPr="00051454">
        <w:rPr>
          <w:b/>
        </w:rPr>
        <w:t>LV č. 3794</w:t>
      </w:r>
      <w:r w:rsidRPr="00193473">
        <w:t xml:space="preserve">, </w:t>
      </w:r>
      <w:r>
        <w:t>v</w:t>
      </w:r>
      <w:r w:rsidRPr="00193473">
        <w:t xml:space="preserve">  k. ú. Bratislava – Dúbravka,</w:t>
      </w:r>
      <w:r>
        <w:t xml:space="preserve"> v registri C KN, </w:t>
      </w:r>
      <w:r w:rsidRPr="00193473">
        <w:t>okres Bratislava IV, obec: BA – m. č. Dúbravka,</w:t>
      </w:r>
      <w:r>
        <w:t xml:space="preserve"> </w:t>
      </w:r>
      <w:proofErr w:type="spellStart"/>
      <w:r w:rsidRPr="00051454">
        <w:rPr>
          <w:b/>
        </w:rPr>
        <w:t>súp</w:t>
      </w:r>
      <w:proofErr w:type="spellEnd"/>
      <w:r w:rsidRPr="00051454">
        <w:rPr>
          <w:b/>
        </w:rPr>
        <w:t>. č. stavby 1848</w:t>
      </w:r>
      <w:r>
        <w:t xml:space="preserve"> </w:t>
      </w:r>
      <w:r w:rsidRPr="00A339A9">
        <w:t>s účelovým využitím ako budova</w:t>
      </w:r>
      <w:r w:rsidR="00C23671">
        <w:t xml:space="preserve"> zdravotníckeho a sociálneho zariadenia</w:t>
      </w:r>
      <w:r>
        <w:t>,</w:t>
      </w:r>
      <w:r w:rsidRPr="00A339A9">
        <w:t xml:space="preserve"> v prospech Bratislavského samosprávneho kraja,</w:t>
      </w:r>
      <w:r>
        <w:t xml:space="preserve"> </w:t>
      </w:r>
      <w:r w:rsidRPr="00051454">
        <w:t xml:space="preserve">situovaná na </w:t>
      </w:r>
      <w:r w:rsidRPr="00051454">
        <w:rPr>
          <w:b/>
        </w:rPr>
        <w:t>parcele č. 2243 zastavané plochy a nádvoria o výmere 559 m2</w:t>
      </w:r>
      <w:r w:rsidRPr="00051454">
        <w:t xml:space="preserve">, </w:t>
      </w:r>
      <w:r w:rsidRPr="00051454">
        <w:rPr>
          <w:u w:val="single"/>
        </w:rPr>
        <w:t>právny vzťah k parcele nie je evidovaný na liste vlastníctve.</w:t>
      </w:r>
    </w:p>
    <w:p w:rsidR="0029631A" w:rsidRPr="00051454" w:rsidRDefault="0029631A" w:rsidP="0029631A"/>
    <w:p w:rsidR="0029631A" w:rsidRPr="003A009D" w:rsidRDefault="0029631A" w:rsidP="0029631A">
      <w:pPr>
        <w:jc w:val="both"/>
        <w:rPr>
          <w:b/>
          <w:u w:val="single"/>
        </w:rPr>
      </w:pPr>
      <w:r w:rsidRPr="003A009D">
        <w:rPr>
          <w:b/>
          <w:u w:val="single"/>
        </w:rPr>
        <w:t>Pozemok pod stavbou nie je vlastníctvom Bratislavského samosprávneho kraja, a preto nie je predmetom OVS.</w:t>
      </w:r>
    </w:p>
    <w:p w:rsidR="0029631A" w:rsidRDefault="0029631A" w:rsidP="0029631A">
      <w:pPr>
        <w:jc w:val="both"/>
      </w:pPr>
    </w:p>
    <w:p w:rsidR="0029631A" w:rsidRDefault="0029631A" w:rsidP="0029631A">
      <w:pPr>
        <w:jc w:val="both"/>
      </w:pPr>
      <w:r>
        <w:t xml:space="preserve">Objekt bol využívaný ako zariadenie detského sanatória. </w:t>
      </w:r>
    </w:p>
    <w:p w:rsidR="0029631A" w:rsidRDefault="0029631A" w:rsidP="0029631A">
      <w:pPr>
        <w:jc w:val="both"/>
      </w:pPr>
    </w:p>
    <w:p w:rsidR="0029631A" w:rsidRDefault="0029631A" w:rsidP="0029631A">
      <w:pPr>
        <w:jc w:val="both"/>
      </w:pPr>
      <w:r>
        <w:t>Podľa znaleckého posudku je objekt v užívaní od roku 1974. V roku 1990 bola realizovaná rekonštrukcia.</w:t>
      </w:r>
    </w:p>
    <w:p w:rsidR="0029631A" w:rsidRDefault="0029631A" w:rsidP="0029631A">
      <w:pPr>
        <w:jc w:val="both"/>
      </w:pPr>
    </w:p>
    <w:p w:rsidR="0029631A" w:rsidRDefault="0029631A" w:rsidP="0029631A">
      <w:pPr>
        <w:jc w:val="both"/>
      </w:pPr>
      <w:r>
        <w:t>Toho času je objekt v správe Polikliniky Karlova Ves, Líščie údolie 57, 842 31 Bratislava 4 a v nájme spoločnosti Sociálne a zdravotnícke služby s.r.o., Ivana Bukovčana 4, 841 07 Bratislava, za účelom prevádzkovania sanatória pre deti s respiračnými chorobami a </w:t>
      </w:r>
      <w:proofErr w:type="spellStart"/>
      <w:r>
        <w:t>alergologickej</w:t>
      </w:r>
      <w:proofErr w:type="spellEnd"/>
      <w:r>
        <w:t xml:space="preserve">  ambulancie a sanatória pre deti s chybami zraku a očnej ambulancie</w:t>
      </w:r>
    </w:p>
    <w:p w:rsidR="0029631A" w:rsidRDefault="0029631A" w:rsidP="0029631A">
      <w:pPr>
        <w:jc w:val="both"/>
        <w:rPr>
          <w:b/>
          <w:u w:val="single"/>
        </w:rPr>
      </w:pPr>
      <w:r w:rsidRPr="0083641A">
        <w:rPr>
          <w:b/>
        </w:rPr>
        <w:t>Znaleckým posudkom č. 56/2014</w:t>
      </w:r>
      <w:r>
        <w:t xml:space="preserve"> vypracovaným Dr. Ing. Romanom Chotárom, znalcom v odbore stavebníctvo, odhad hodnoty nehnuteľností, </w:t>
      </w:r>
      <w:r w:rsidRPr="0083641A">
        <w:rPr>
          <w:u w:val="single"/>
        </w:rPr>
        <w:t xml:space="preserve">bola stavba sanatória ocenená na </w:t>
      </w:r>
      <w:r w:rsidRPr="0083641A">
        <w:rPr>
          <w:b/>
          <w:u w:val="single"/>
        </w:rPr>
        <w:t>570 000,00,-€.</w:t>
      </w:r>
    </w:p>
    <w:p w:rsidR="0029631A" w:rsidRPr="0083641A" w:rsidRDefault="0029631A" w:rsidP="0029631A">
      <w:pPr>
        <w:jc w:val="both"/>
        <w:rPr>
          <w:u w:val="single"/>
        </w:rPr>
      </w:pPr>
    </w:p>
    <w:p w:rsidR="0029631A" w:rsidRPr="0074279C" w:rsidRDefault="0029631A" w:rsidP="0029631A">
      <w:pPr>
        <w:jc w:val="both"/>
      </w:pPr>
      <w:r>
        <w:t>Z dôvodu</w:t>
      </w:r>
      <w:r w:rsidRPr="0074279C">
        <w:t> zreálneni</w:t>
      </w:r>
      <w:r>
        <w:t>a</w:t>
      </w:r>
      <w:r w:rsidRPr="0074279C">
        <w:t xml:space="preserve"> ceny nákladov</w:t>
      </w:r>
      <w:r>
        <w:t xml:space="preserve"> preinvestovaných za roky 2012 -2015</w:t>
      </w:r>
      <w:r w:rsidRPr="0074279C">
        <w:t xml:space="preserve">, </w:t>
      </w:r>
      <w:r>
        <w:t xml:space="preserve">na uvedenom objekte sanatória, </w:t>
      </w:r>
      <w:r w:rsidRPr="0074279C">
        <w:t xml:space="preserve">znalec Dr. Ing. Roman Chotár vypracoval </w:t>
      </w:r>
      <w:r w:rsidRPr="00A357BE">
        <w:rPr>
          <w:b/>
        </w:rPr>
        <w:t>ZP č. 19/2015</w:t>
      </w:r>
      <w:r w:rsidRPr="0074279C">
        <w:t xml:space="preserve">, ktorý po premietnutí sumy preinvestovaných nákladov a položiek do objektu sanatória predstavuje čiastku </w:t>
      </w:r>
      <w:r w:rsidRPr="0074279C">
        <w:rPr>
          <w:b/>
          <w:u w:val="single"/>
        </w:rPr>
        <w:t>579 000,00-€.</w:t>
      </w:r>
    </w:p>
    <w:p w:rsidR="0029631A" w:rsidRPr="0074279C" w:rsidRDefault="0029631A" w:rsidP="0029631A">
      <w:pPr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3. Typ zmluvy: </w:t>
      </w:r>
    </w:p>
    <w:p w:rsidR="0029631A" w:rsidRDefault="0029631A" w:rsidP="0029631A">
      <w:pPr>
        <w:autoSpaceDE w:val="0"/>
        <w:autoSpaceDN w:val="0"/>
        <w:adjustRightInd w:val="0"/>
        <w:jc w:val="both"/>
      </w:pPr>
      <w:r>
        <w:t>Kúpna zmluva podľa Občianskeho zákonníka</w:t>
      </w: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4. Lehota a spôsob predloženia návrhu:</w:t>
      </w:r>
    </w:p>
    <w:p w:rsidR="0029631A" w:rsidRDefault="0029631A" w:rsidP="0029631A">
      <w:pPr>
        <w:jc w:val="both"/>
      </w:pPr>
      <w: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</w:p>
    <w:p w:rsidR="0029631A" w:rsidRDefault="0029631A" w:rsidP="0029631A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Deň, mesiac, rok a hodina, dokedy sa môžu predkladať návrhy</w:t>
      </w:r>
      <w:r>
        <w:t xml:space="preserve">: </w:t>
      </w:r>
      <w:r>
        <w:rPr>
          <w:b/>
          <w:bCs/>
        </w:rPr>
        <w:t>do 20.08.2015 do 12.00 hod</w:t>
      </w:r>
      <w:r>
        <w:t xml:space="preserve">. – rozhodujúci je dátum a čas doručenia návrhu v podateľni Úradu BSK </w:t>
      </w:r>
    </w:p>
    <w:p w:rsidR="0029631A" w:rsidRDefault="0029631A" w:rsidP="0029631A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>Adresa, na ktorú sa má návrh doručiť</w:t>
      </w:r>
      <w:r>
        <w:t xml:space="preserve">: Úrad Bratislavského samosprávneho kraja, Sabinovská 16, 820 05 Bratislava </w:t>
      </w:r>
    </w:p>
    <w:p w:rsidR="0029631A" w:rsidRDefault="0029631A" w:rsidP="0029631A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ind w:left="360"/>
        <w:jc w:val="both"/>
      </w:pPr>
      <w:r>
        <w:rPr>
          <w:b/>
          <w:bCs/>
        </w:rPr>
        <w:t xml:space="preserve">Jazyk, v ktorom sa musí písomný návrh predložiť: </w:t>
      </w:r>
      <w:r>
        <w:t xml:space="preserve">slovenský </w:t>
      </w:r>
    </w:p>
    <w:p w:rsidR="0029631A" w:rsidRPr="007105BE" w:rsidRDefault="0029631A" w:rsidP="0029631A">
      <w:pPr>
        <w:numPr>
          <w:ilvl w:val="0"/>
          <w:numId w:val="3"/>
        </w:numPr>
        <w:jc w:val="both"/>
      </w:pPr>
      <w:r>
        <w:rPr>
          <w:b/>
          <w:bCs/>
        </w:rPr>
        <w:t xml:space="preserve">Forma predloženia návrhu: </w:t>
      </w:r>
      <w:r>
        <w:t>Všetky požadované dokumenty</w:t>
      </w:r>
      <w:r>
        <w:rPr>
          <w:b/>
          <w:bCs/>
        </w:rPr>
        <w:t xml:space="preserve">, </w:t>
      </w:r>
      <w:r>
        <w:t xml:space="preserve">ktoré budú súčasťou súťažného návrhu je nutné doručiť v papierovej forme </w:t>
      </w:r>
      <w:r>
        <w:rPr>
          <w:b/>
          <w:bCs/>
        </w:rPr>
        <w:t xml:space="preserve">v uzavretom obale označenom názvom a sídlom navrhovateľa </w:t>
      </w:r>
      <w:r>
        <w:t>a heslom: „</w:t>
      </w:r>
      <w:r>
        <w:rPr>
          <w:b/>
          <w:bCs/>
        </w:rPr>
        <w:t xml:space="preserve">Obchodná verejná súťaž – predaj </w:t>
      </w:r>
      <w:r w:rsidRPr="007105BE">
        <w:rPr>
          <w:b/>
        </w:rPr>
        <w:t>nehnuteľného majetku –</w:t>
      </w:r>
      <w:r w:rsidR="00701EE6">
        <w:rPr>
          <w:b/>
        </w:rPr>
        <w:t xml:space="preserve"> Stavba </w:t>
      </w:r>
      <w:proofErr w:type="spellStart"/>
      <w:r w:rsidR="00701EE6">
        <w:rPr>
          <w:b/>
        </w:rPr>
        <w:t>súp</w:t>
      </w:r>
      <w:proofErr w:type="spellEnd"/>
      <w:r w:rsidR="00701EE6">
        <w:rPr>
          <w:b/>
        </w:rPr>
        <w:t>. č. 1848</w:t>
      </w:r>
      <w:r w:rsidRPr="007105BE">
        <w:rPr>
          <w:b/>
        </w:rPr>
        <w:t xml:space="preserve">, </w:t>
      </w:r>
      <w:proofErr w:type="spellStart"/>
      <w:r w:rsidRPr="007105BE">
        <w:rPr>
          <w:b/>
        </w:rPr>
        <w:t>Kudláková</w:t>
      </w:r>
      <w:proofErr w:type="spellEnd"/>
      <w:r w:rsidRPr="007105BE">
        <w:rPr>
          <w:b/>
        </w:rPr>
        <w:t xml:space="preserve"> ulica č. 7, Bratislava – Dúbravka</w:t>
      </w:r>
      <w:r w:rsidRPr="007105BE">
        <w:t>,</w:t>
      </w:r>
      <w:r w:rsidRPr="007105BE">
        <w:rPr>
          <w:b/>
          <w:bCs/>
        </w:rPr>
        <w:t>“ – NEOTVÁRAŤ</w:t>
      </w:r>
      <w:r w:rsidRPr="007105BE">
        <w:rPr>
          <w:b/>
        </w:rPr>
        <w:t>“.</w:t>
      </w:r>
      <w:r w:rsidRPr="007105BE">
        <w:t xml:space="preserve"> </w:t>
      </w:r>
    </w:p>
    <w:p w:rsidR="0029631A" w:rsidRDefault="0029631A" w:rsidP="0029631A">
      <w:pPr>
        <w:numPr>
          <w:ilvl w:val="1"/>
          <w:numId w:val="2"/>
        </w:numPr>
        <w:tabs>
          <w:tab w:val="num" w:pos="360"/>
        </w:tabs>
        <w:ind w:left="360"/>
        <w:jc w:val="both"/>
      </w:pPr>
      <w:r>
        <w:t xml:space="preserve">Predložený návrh musí okrem iného obsahovať najmä: </w:t>
      </w:r>
    </w:p>
    <w:p w:rsidR="0029631A" w:rsidRDefault="0029631A" w:rsidP="0029631A">
      <w:pPr>
        <w:numPr>
          <w:ilvl w:val="2"/>
          <w:numId w:val="2"/>
        </w:numPr>
        <w:tabs>
          <w:tab w:val="num" w:pos="840"/>
        </w:tabs>
        <w:ind w:left="840" w:hanging="480"/>
        <w:jc w:val="both"/>
      </w:pPr>
      <w: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29631A" w:rsidRDefault="0029631A" w:rsidP="0029631A">
      <w:pPr>
        <w:numPr>
          <w:ilvl w:val="2"/>
          <w:numId w:val="2"/>
        </w:numPr>
        <w:tabs>
          <w:tab w:val="num" w:pos="840"/>
        </w:tabs>
        <w:ind w:left="840" w:hanging="480"/>
        <w:jc w:val="both"/>
      </w:pPr>
      <w:r>
        <w:t>označenie kontaktnej osoby navrhovateľa, telefonický kontakt a emailovú adresu, na ktorú mu bude vyhlasovateľom oznámený termín elektronickej aukcie</w:t>
      </w:r>
    </w:p>
    <w:p w:rsidR="0029631A" w:rsidRPr="005A43C8" w:rsidRDefault="0029631A" w:rsidP="0029631A">
      <w:pPr>
        <w:numPr>
          <w:ilvl w:val="2"/>
          <w:numId w:val="2"/>
        </w:numPr>
        <w:tabs>
          <w:tab w:val="num" w:pos="840"/>
        </w:tabs>
        <w:ind w:left="840" w:hanging="480"/>
        <w:jc w:val="both"/>
        <w:rPr>
          <w:b/>
        </w:rPr>
      </w:pPr>
      <w:r w:rsidRPr="005A43C8">
        <w:rPr>
          <w:b/>
        </w:rPr>
        <w:t xml:space="preserve">navrhnutú cenu za predaj predmetu súťaže, t. j. minimálne </w:t>
      </w:r>
      <w:r>
        <w:rPr>
          <w:b/>
        </w:rPr>
        <w:t>610</w:t>
      </w:r>
      <w:r w:rsidRPr="005A43C8">
        <w:rPr>
          <w:b/>
        </w:rPr>
        <w:t xml:space="preserve"> 000,00,-€ </w:t>
      </w:r>
    </w:p>
    <w:p w:rsidR="0029631A" w:rsidRPr="00096E9F" w:rsidRDefault="0029631A" w:rsidP="0029631A">
      <w:pPr>
        <w:numPr>
          <w:ilvl w:val="2"/>
          <w:numId w:val="2"/>
        </w:numPr>
        <w:tabs>
          <w:tab w:val="num" w:pos="840"/>
        </w:tabs>
        <w:ind w:left="840" w:hanging="480"/>
        <w:jc w:val="both"/>
        <w:rPr>
          <w:b/>
        </w:rPr>
      </w:pPr>
      <w:r w:rsidRPr="00096E9F">
        <w:rPr>
          <w:b/>
        </w:rPr>
        <w:t>doklad o úhrade zábezpeky v sume 60 000,-€</w:t>
      </w:r>
    </w:p>
    <w:p w:rsidR="0029631A" w:rsidRPr="00096E9F" w:rsidRDefault="0029631A" w:rsidP="0029631A">
      <w:pPr>
        <w:numPr>
          <w:ilvl w:val="2"/>
          <w:numId w:val="2"/>
        </w:numPr>
        <w:tabs>
          <w:tab w:val="num" w:pos="840"/>
        </w:tabs>
        <w:ind w:left="840" w:hanging="480"/>
        <w:jc w:val="both"/>
        <w:rPr>
          <w:b/>
        </w:rPr>
      </w:pPr>
      <w:r w:rsidRPr="00096E9F">
        <w:rPr>
          <w:b/>
        </w:rPr>
        <w:t>doklad o úhrade paušálnych nákladov v sume 20,-€</w:t>
      </w:r>
    </w:p>
    <w:p w:rsidR="0029631A" w:rsidRDefault="0029631A" w:rsidP="0029631A">
      <w:pPr>
        <w:numPr>
          <w:ilvl w:val="2"/>
          <w:numId w:val="4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>písomné čestné prehlásenie navrhovateľa, že súhlasí a bez výhrad akceptuje podmienky verejnej obchodnej súťaže uvedenými v článku 7 tohto oznámenia,</w:t>
      </w:r>
    </w:p>
    <w:p w:rsidR="0029631A" w:rsidRDefault="0029631A" w:rsidP="0029631A">
      <w:pPr>
        <w:numPr>
          <w:ilvl w:val="2"/>
          <w:numId w:val="4"/>
        </w:numPr>
        <w:tabs>
          <w:tab w:val="num" w:pos="840"/>
        </w:tabs>
        <w:ind w:left="840" w:hanging="480"/>
        <w:jc w:val="both"/>
      </w:pPr>
      <w:r>
        <w:rPr>
          <w:rFonts w:eastAsia="Arial Unicode MS"/>
        </w:rPr>
        <w:t xml:space="preserve">písomný súhlas navrhovateľa s tým, že v prípade neuzavretia kúpnej zmluvy z dôvodu, že z jeho strany neboli dodržané súťažné podmienky, alebo z iných dôvodov, na základe ktorých on spôsobil neuzatvorenie kúpnej zmluvy, zložená zábezpeka prepadá v prospech vyhlasovateľa titulom zmluvnej pokuty. </w:t>
      </w:r>
    </w:p>
    <w:p w:rsidR="0029631A" w:rsidRDefault="0029631A" w:rsidP="0029631A">
      <w:pPr>
        <w:tabs>
          <w:tab w:val="num" w:pos="2340"/>
        </w:tabs>
        <w:ind w:left="36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  <w:r>
        <w:t>Súťažné návrhy doručené iným spôsobom, alebo po stanovenom termíne odovzdania nebudú do obchodnej verejnej súťaže prijaté. Návrh nemožno odvolať po jeho doručení vyhlasovateľovi.</w:t>
      </w: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 Rozsah a úplnosť súťažného návrhu</w:t>
      </w:r>
    </w:p>
    <w:p w:rsidR="0029631A" w:rsidRDefault="0029631A" w:rsidP="0029631A">
      <w:pPr>
        <w:autoSpaceDE w:val="0"/>
        <w:autoSpaceDN w:val="0"/>
        <w:adjustRightInd w:val="0"/>
        <w:jc w:val="both"/>
      </w:pPr>
      <w:r>
        <w:t>Návrh musí byť predložený v súlade s podmienkami súťaže a v požadovanom rozsahu.</w:t>
      </w:r>
    </w:p>
    <w:p w:rsidR="0029631A" w:rsidRDefault="0029631A" w:rsidP="0029631A">
      <w:pPr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6. Lehota na oznámenie splnenia podmienok účasti vo verejnej obchodnej súťaži formou elektronickej aukcie </w:t>
      </w:r>
      <w:r>
        <w:rPr>
          <w:rFonts w:eastAsia="Arial Unicode MS"/>
          <w:b/>
        </w:rPr>
        <w:t>do 21.08.2015.</w:t>
      </w:r>
    </w:p>
    <w:p w:rsidR="0029631A" w:rsidRDefault="0029631A" w:rsidP="0029631A">
      <w:pPr>
        <w:jc w:val="both"/>
      </w:pPr>
      <w:r>
        <w:rPr>
          <w:rFonts w:eastAsia="Arial Unicode MS"/>
        </w:rPr>
        <w:t xml:space="preserve">Navrhovateľom, ktorí splnili podmienky účasti vo verejnej obchodnej súťaží formou elektronickej aukcie vyhlasovateľ na emailové adresy navrhovateľov zašle oznámenie o pridelení </w:t>
      </w:r>
      <w:r>
        <w:t xml:space="preserve">autorizačného kódu, pod ktorými môžu navrhovatelia vstupovať do elektronickej </w:t>
      </w:r>
      <w:r>
        <w:lastRenderedPageBreak/>
        <w:t xml:space="preserve">aukcie, dátum a čas konania elektronickej aukcie, príslušnú webovú adresu, kde bude elektronická aukcia prebiehať. 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7. Ďalšie podmienky vyhlasovateľa: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vyhlasovateľ si vyhradzuje právo zmeniť podmienky súťaže alebo súťaž zrušiť podľa § 283 zákona č. 513/1991 Zb. Obchodného zákonníka, 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návrh nemožno odvolať po jeho doručení vyhlasovateľovi,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meniť všetky uvedené podmienky obchodnej verejnej súťaže,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predĺžiť lehotu na vyhlásenie vybraného súťažného návrhu,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si vyhradzuje právo v prípade zistenia neúplnosti súťažného návrhu z hľadiska požiadaviek vyhlasovateľa uvedených v súťažných podkladoch vyradiť návrh z obchodnej verejnej súťaže,</w:t>
      </w:r>
    </w:p>
    <w:p w:rsidR="0029631A" w:rsidRDefault="0029631A" w:rsidP="0029631A">
      <w:pPr>
        <w:numPr>
          <w:ilvl w:val="0"/>
          <w:numId w:val="5"/>
        </w:numPr>
        <w:tabs>
          <w:tab w:val="left" w:pos="9240"/>
        </w:tabs>
        <w:autoSpaceDE w:val="0"/>
        <w:autoSpaceDN w:val="0"/>
        <w:adjustRightInd w:val="0"/>
        <w:jc w:val="both"/>
      </w:pPr>
      <w:r>
        <w:t>vyhlasovateľ si vyhradzuje právo v prípade formálnych nedostatkov, ktoré nemenia obsah súťažného návrhu, vyzvať uchádzača na jeho doplnenie,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vyhlasovateľ neuhrádza navrhovateľom žiadne náklady spojené s účasťou v tejto obchodnej verejnej súťaži,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navrhovateľ je povinný pred podaním návrhu zaplatiť vyhlasovateľovi určenú paušálnu náhradu nákladov </w:t>
      </w:r>
      <w:r>
        <w:rPr>
          <w:b/>
        </w:rPr>
        <w:t>vo výške 20,00 €</w:t>
      </w:r>
      <w:r>
        <w:t xml:space="preserve"> spojených s obchodnou verejnou súťažou, pričom táto náhrada sa navrhovateľovi nevracia, a to ani v prípade zrušenia súťaže, doklad o jej zaplatení je prílohou návrhu, zaplatením sa rozumie vloženie sumy priamo do pokladne Úradu BSK v čase stránkových hodín alebo pripísanie sumy na príjmový účet vyhlasovateľa </w:t>
      </w:r>
      <w:r>
        <w:rPr>
          <w:b/>
        </w:rPr>
        <w:t>Štátna pokladnica : SK17 8180 0000 0070 0048 7447</w:t>
      </w:r>
      <w: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navrhovateľ je povinný zložiť na účet vyhlasovateľa </w:t>
      </w:r>
      <w:r>
        <w:rPr>
          <w:rFonts w:eastAsia="Arial Unicode MS"/>
          <w:b/>
          <w:bCs/>
        </w:rPr>
        <w:t xml:space="preserve">SK 70 8180 0000 0070 0048 7463 </w:t>
      </w:r>
      <w:proofErr w:type="spellStart"/>
      <w:r>
        <w:rPr>
          <w:rFonts w:eastAsia="Arial Unicode MS"/>
          <w:b/>
          <w:bCs/>
        </w:rPr>
        <w:t>Swift</w:t>
      </w:r>
      <w:proofErr w:type="spellEnd"/>
      <w:r>
        <w:rPr>
          <w:rFonts w:eastAsia="Arial Unicode MS"/>
          <w:b/>
          <w:bCs/>
        </w:rPr>
        <w:t>: SPSRSKBA,</w:t>
      </w:r>
      <w:r>
        <w:rPr>
          <w:rFonts w:ascii="Arial Unicode MS" w:eastAsia="Arial Unicode MS" w:hAnsi="Arial Unicode MS" w:cs="Arial Unicode MS" w:hint="eastAsia"/>
          <w:b/>
          <w:bCs/>
        </w:rPr>
        <w:t xml:space="preserve"> </w:t>
      </w:r>
      <w:r>
        <w:t xml:space="preserve">finančnú </w:t>
      </w:r>
      <w:r>
        <w:rPr>
          <w:b/>
        </w:rPr>
        <w:t>zábezpeku vo výške 60 000,00 €,</w:t>
      </w:r>
      <w:r>
        <w:t xml:space="preserve"> doklad o zaplatení je prílohou návrhu, zaplatením sa rozumie pripísanie sumy na uvedený účet vyhlasovateľa, vo variabilnom symbole účtovného dokladu pre potreby identifikácie navrhovateľa, bude navrhovateľ uvádzať svoje rodné číslo v prípade fyzickej osoby, IČO v prípade právnickej osoby alebo fyzickej osoby podnikateľa,</w:t>
      </w:r>
    </w:p>
    <w:p w:rsidR="0029631A" w:rsidRDefault="0029631A" w:rsidP="0029631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 xml:space="preserve">v prípade ak nebude s vybraným účastníkom uzatvorená kúpna zmluva z dôvodu, že z jeho strany neboli dodržané súťažné podmienky, alebo z iných dôvodov, na základe ktorých on spôsobil neuzatvorenie kúpnej zmluvy, zábezpeka podľa predchádzajúceho bodu prepadá v prospech vyhlasovateľa </w:t>
      </w:r>
      <w:r>
        <w:rPr>
          <w:rFonts w:eastAsia="Arial Unicode MS"/>
          <w:bCs/>
        </w:rPr>
        <w:t>titulom zmluvnej pokuty</w:t>
      </w:r>
      <w:r>
        <w:t>,</w:t>
      </w:r>
    </w:p>
    <w:p w:rsidR="0029631A" w:rsidRDefault="0029631A" w:rsidP="0029631A">
      <w:pPr>
        <w:numPr>
          <w:ilvl w:val="0"/>
          <w:numId w:val="5"/>
        </w:numPr>
        <w:jc w:val="both"/>
      </w:pPr>
      <w:r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29631A" w:rsidRDefault="0029631A" w:rsidP="0029631A">
      <w:pPr>
        <w:numPr>
          <w:ilvl w:val="0"/>
          <w:numId w:val="5"/>
        </w:numPr>
        <w:jc w:val="both"/>
      </w:pPr>
      <w: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29631A" w:rsidRDefault="0029631A" w:rsidP="0029631A">
      <w:pPr>
        <w:pStyle w:val="Odsekzoznamu"/>
        <w:numPr>
          <w:ilvl w:val="0"/>
          <w:numId w:val="5"/>
        </w:numPr>
        <w:contextualSpacing/>
        <w:jc w:val="both"/>
      </w:pPr>
      <w:r>
        <w:t>kupujúci podpíše kúpnu zmluvu do 60 dní od schválenia uznesenia v Zastupiteľstve Bratislavského samosprávneho kraja s tým, že ak v tejto lehote nájomca nepodpíše kúpnu zmluvu, uznesenie stráca platnosť.</w:t>
      </w:r>
    </w:p>
    <w:p w:rsidR="0029631A" w:rsidRDefault="0029631A" w:rsidP="0029631A">
      <w:pPr>
        <w:pStyle w:val="Odsekzoznamu"/>
        <w:ind w:left="360"/>
        <w:contextualSpacing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 xml:space="preserve">8. Spôsob výberu najvhodnejšieho návrhu na uzavretie zmluvy 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 xml:space="preserve">Predložený návrh 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>
        <w:rPr>
          <w:rFonts w:eastAsia="Arial Unicode MS"/>
        </w:rPr>
        <w:t>ust</w:t>
      </w:r>
      <w:proofErr w:type="spellEnd"/>
      <w:r>
        <w:rPr>
          <w:rFonts w:eastAsia="Arial Unicode MS"/>
        </w:rPr>
        <w:t>. § 9 odsek 3 písm. a) zákona č. 446/2001 Z. z. o majetku vyšších územných celkov v platnom znení. Zastupiteľstvo BSK schvaľuje výsledok OVS aj v prípade jediného záujemcu.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29631A" w:rsidRDefault="0029631A" w:rsidP="002963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9.  Všeobecne záväzné právne predpisy dodržiavané pri verejnej obchodnej súťaži: 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513/1991 Zb. Obchodný zákonník v platnom znení,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40/1964 Zb. Občiansky zákonník v platnom znení,</w:t>
      </w:r>
    </w:p>
    <w:p w:rsidR="0029631A" w:rsidRDefault="0029631A" w:rsidP="0029631A">
      <w:pPr>
        <w:autoSpaceDE w:val="0"/>
        <w:autoSpaceDN w:val="0"/>
        <w:adjustRightInd w:val="0"/>
        <w:jc w:val="both"/>
        <w:rPr>
          <w:rFonts w:eastAsia="Arial Unicode MS"/>
        </w:rPr>
      </w:pPr>
      <w:r>
        <w:rPr>
          <w:rFonts w:eastAsia="Arial Unicode MS"/>
        </w:rPr>
        <w:t>– zákon č. 162/1995 Z. z. Katastrálny zákon v platnom znení,</w:t>
      </w:r>
    </w:p>
    <w:p w:rsidR="0029631A" w:rsidRDefault="0029631A" w:rsidP="0029631A">
      <w:pPr>
        <w:autoSpaceDE w:val="0"/>
        <w:autoSpaceDN w:val="0"/>
        <w:adjustRightInd w:val="0"/>
        <w:jc w:val="both"/>
      </w:pPr>
      <w:r>
        <w:t>– Zásady hospodárenia a nakladania s majetkom Bratislavského samosprávneho kraja,</w:t>
      </w: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  <w:r>
        <w:t>V Bratislave dňa ...............................</w:t>
      </w: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autoSpaceDE w:val="0"/>
        <w:autoSpaceDN w:val="0"/>
        <w:adjustRightInd w:val="0"/>
        <w:jc w:val="both"/>
      </w:pPr>
    </w:p>
    <w:p w:rsidR="0029631A" w:rsidRDefault="0029631A" w:rsidP="0029631A">
      <w:pPr>
        <w:ind w:left="4440"/>
      </w:pPr>
      <w:r>
        <w:t xml:space="preserve">                          Za vyhlasovateľa     </w:t>
      </w:r>
    </w:p>
    <w:p w:rsidR="0029631A" w:rsidRDefault="0029631A" w:rsidP="0029631A"/>
    <w:p w:rsidR="0029631A" w:rsidRDefault="0029631A" w:rsidP="0029631A"/>
    <w:p w:rsidR="0029631A" w:rsidRDefault="0029631A" w:rsidP="0029631A"/>
    <w:p w:rsidR="0029631A" w:rsidRDefault="0029631A" w:rsidP="006E2F27">
      <w:pPr>
        <w:ind w:left="3540"/>
        <w:rPr>
          <w:rFonts w:ascii="Arial" w:eastAsia="Calibri" w:hAnsi="Arial" w:cs="Arial"/>
        </w:rPr>
      </w:pPr>
    </w:p>
    <w:p w:rsidR="00C60D41" w:rsidRDefault="00C60D41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A357BE" w:rsidRDefault="00A357BE"/>
    <w:p w:rsidR="00A357BE" w:rsidRDefault="00A357BE"/>
    <w:p w:rsidR="00A357BE" w:rsidRDefault="00A357BE"/>
    <w:p w:rsidR="00A357BE" w:rsidRDefault="00A357BE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Default="00220253"/>
    <w:p w:rsidR="00220253" w:rsidRPr="00A357BE" w:rsidRDefault="00220253" w:rsidP="00220253">
      <w:pPr>
        <w:jc w:val="center"/>
        <w:rPr>
          <w:rFonts w:ascii="Arial" w:eastAsia="Arial Unicode MS" w:hAnsi="Arial" w:cs="Arial"/>
          <w:b/>
          <w:sz w:val="28"/>
          <w:szCs w:val="28"/>
        </w:rPr>
      </w:pPr>
      <w:r w:rsidRPr="00A357BE">
        <w:rPr>
          <w:rFonts w:ascii="Arial" w:eastAsia="Arial Unicode MS" w:hAnsi="Arial" w:cs="Arial"/>
          <w:b/>
          <w:sz w:val="28"/>
          <w:szCs w:val="28"/>
        </w:rPr>
        <w:lastRenderedPageBreak/>
        <w:t>Stanoviská komisií Zastupiteľstva BSK</w:t>
      </w:r>
    </w:p>
    <w:p w:rsidR="00220253" w:rsidRPr="00A357BE" w:rsidRDefault="00220253" w:rsidP="00220253">
      <w:pPr>
        <w:jc w:val="center"/>
        <w:rPr>
          <w:rFonts w:ascii="Arial" w:eastAsia="Arial Unicode MS" w:hAnsi="Arial" w:cs="Arial"/>
          <w:b/>
        </w:rPr>
      </w:pPr>
      <w:r w:rsidRPr="00A357BE">
        <w:rPr>
          <w:rFonts w:ascii="Arial" w:eastAsia="Arial Unicode MS" w:hAnsi="Arial" w:cs="Arial"/>
          <w:b/>
        </w:rPr>
        <w:t xml:space="preserve"> </w:t>
      </w:r>
    </w:p>
    <w:p w:rsidR="00220253" w:rsidRPr="00A357BE" w:rsidRDefault="00220253" w:rsidP="00220253">
      <w:pPr>
        <w:pBdr>
          <w:bottom w:val="single" w:sz="6" w:space="1" w:color="auto"/>
        </w:pBdr>
        <w:jc w:val="both"/>
        <w:rPr>
          <w:rFonts w:ascii="Arial" w:hAnsi="Arial" w:cs="Arial"/>
          <w:b/>
        </w:rPr>
      </w:pPr>
      <w:r w:rsidRPr="00A357BE">
        <w:rPr>
          <w:rFonts w:ascii="Arial" w:hAnsi="Arial" w:cs="Arial"/>
          <w:b/>
        </w:rPr>
        <w:t>Bod :„Návrh na určenie prebytočného majetku a vyhlásenie OVS na predaj nehnuteľného majetku –</w:t>
      </w:r>
      <w:r w:rsidR="00A357BE" w:rsidRPr="00A357BE">
        <w:rPr>
          <w:rFonts w:ascii="Arial" w:hAnsi="Arial" w:cs="Arial"/>
          <w:b/>
        </w:rPr>
        <w:t xml:space="preserve"> </w:t>
      </w:r>
      <w:r w:rsidR="00B16E5B" w:rsidRPr="00A357BE">
        <w:rPr>
          <w:rFonts w:ascii="Arial" w:hAnsi="Arial" w:cs="Arial"/>
          <w:b/>
        </w:rPr>
        <w:t xml:space="preserve">stavba </w:t>
      </w:r>
      <w:proofErr w:type="spellStart"/>
      <w:r w:rsidR="00B16E5B" w:rsidRPr="00A357BE">
        <w:rPr>
          <w:rFonts w:ascii="Arial" w:hAnsi="Arial" w:cs="Arial"/>
          <w:b/>
        </w:rPr>
        <w:t>súp</w:t>
      </w:r>
      <w:proofErr w:type="spellEnd"/>
      <w:r w:rsidR="00B16E5B" w:rsidRPr="00A357BE">
        <w:rPr>
          <w:rFonts w:ascii="Arial" w:hAnsi="Arial" w:cs="Arial"/>
          <w:b/>
        </w:rPr>
        <w:t>. č. 1848</w:t>
      </w:r>
      <w:r w:rsidRPr="00A357BE">
        <w:rPr>
          <w:rFonts w:ascii="Arial" w:hAnsi="Arial" w:cs="Arial"/>
          <w:b/>
        </w:rPr>
        <w:t xml:space="preserve">, </w:t>
      </w:r>
      <w:proofErr w:type="spellStart"/>
      <w:r w:rsidRPr="00A357BE">
        <w:rPr>
          <w:rFonts w:ascii="Arial" w:hAnsi="Arial" w:cs="Arial"/>
          <w:b/>
        </w:rPr>
        <w:t>Kudláková</w:t>
      </w:r>
      <w:proofErr w:type="spellEnd"/>
      <w:r w:rsidRPr="00A357BE">
        <w:rPr>
          <w:rFonts w:ascii="Arial" w:hAnsi="Arial" w:cs="Arial"/>
          <w:b/>
        </w:rPr>
        <w:t xml:space="preserve"> ulica č. 7, Bratislava – Dúbravka..“</w:t>
      </w:r>
    </w:p>
    <w:p w:rsidR="00220253" w:rsidRPr="00A357BE" w:rsidRDefault="00220253" w:rsidP="00220253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</w:rPr>
      </w:pPr>
      <w:r w:rsidRPr="00A357BE">
        <w:rPr>
          <w:rFonts w:ascii="Arial" w:hAnsi="Arial" w:cs="Arial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206"/>
        <w:gridCol w:w="1484"/>
        <w:gridCol w:w="1953"/>
        <w:gridCol w:w="24"/>
        <w:gridCol w:w="1977"/>
      </w:tblGrid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A357BE">
              <w:rPr>
                <w:rFonts w:ascii="Arial" w:eastAsia="Arial Unicode MS" w:hAnsi="Arial" w:cs="Arial"/>
                <w:b/>
                <w:lang w:eastAsia="en-US"/>
              </w:rPr>
              <w:t>Názov komisie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b/>
                <w:lang w:eastAsia="en-US"/>
              </w:rPr>
              <w:t>Stanovisko komisie k návrhu materiálu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A357BE">
              <w:rPr>
                <w:rFonts w:ascii="Arial" w:hAnsi="Arial" w:cs="Arial"/>
                <w:b/>
                <w:lang w:eastAsia="en-US"/>
              </w:rPr>
              <w:t xml:space="preserve">Hlasovanie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A357BE">
              <w:rPr>
                <w:rFonts w:ascii="Arial" w:eastAsia="Arial Unicode MS" w:hAnsi="Arial" w:cs="Arial"/>
                <w:b/>
                <w:lang w:eastAsia="en-US"/>
              </w:rPr>
              <w:t>Akceptované / Neakceptované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b/>
                <w:lang w:eastAsia="en-US"/>
              </w:rPr>
              <w:t>Zapracované / Nezapracované</w:t>
            </w: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>Komisia zdravotníctva a sociálnych vecí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38791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Materiál bol prerokovaný- </w:t>
            </w:r>
            <w:r w:rsidR="00787CB0" w:rsidRPr="00A357BE">
              <w:rPr>
                <w:rFonts w:ascii="Arial" w:hAnsi="Arial" w:cs="Arial"/>
                <w:lang w:eastAsia="en-US"/>
              </w:rPr>
              <w:t>komisia  odporúča Z BSK materiál schváliť.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Prítomní   </w:t>
            </w:r>
            <w:r w:rsidR="00787CB0" w:rsidRPr="00A357BE">
              <w:rPr>
                <w:rFonts w:ascii="Arial" w:hAnsi="Arial" w:cs="Arial"/>
                <w:lang w:eastAsia="en-US"/>
              </w:rPr>
              <w:t>6</w:t>
            </w:r>
            <w:r w:rsidRPr="00A357BE">
              <w:rPr>
                <w:rFonts w:ascii="Arial" w:hAnsi="Arial" w:cs="Arial"/>
                <w:lang w:eastAsia="en-US"/>
              </w:rPr>
              <w:t xml:space="preserve"> 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     </w:t>
            </w:r>
            <w:r w:rsidR="00787CB0" w:rsidRPr="00A357BE">
              <w:rPr>
                <w:rFonts w:ascii="Arial" w:hAnsi="Arial" w:cs="Arial"/>
                <w:lang w:eastAsia="en-US"/>
              </w:rPr>
              <w:t>6</w:t>
            </w:r>
            <w:r w:rsidRPr="00A357BE">
              <w:rPr>
                <w:rFonts w:ascii="Arial" w:hAnsi="Arial" w:cs="Arial"/>
                <w:lang w:eastAsia="en-US"/>
              </w:rPr>
              <w:t xml:space="preserve"> 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 </w:t>
            </w:r>
            <w:r w:rsidR="00A357BE">
              <w:rPr>
                <w:rFonts w:ascii="Arial" w:hAnsi="Arial" w:cs="Arial"/>
                <w:lang w:eastAsia="en-US"/>
              </w:rPr>
              <w:t xml:space="preserve"> </w:t>
            </w:r>
            <w:r w:rsidRPr="00A357BE">
              <w:rPr>
                <w:rFonts w:ascii="Arial" w:hAnsi="Arial" w:cs="Arial"/>
                <w:lang w:eastAsia="en-US"/>
              </w:rPr>
              <w:t xml:space="preserve">  </w:t>
            </w:r>
            <w:r w:rsidR="00787CB0" w:rsidRPr="00A357BE">
              <w:rPr>
                <w:rFonts w:ascii="Arial" w:hAnsi="Arial" w:cs="Arial"/>
                <w:lang w:eastAsia="en-US"/>
              </w:rPr>
              <w:t>0</w:t>
            </w:r>
            <w:r w:rsidRPr="00A357BE">
              <w:rPr>
                <w:rFonts w:ascii="Arial" w:hAnsi="Arial" w:cs="Arial"/>
                <w:lang w:eastAsia="en-US"/>
              </w:rPr>
              <w:t xml:space="preserve">  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Zdržal  sa</w:t>
            </w:r>
            <w:r w:rsidR="00387918" w:rsidRPr="00A357BE">
              <w:rPr>
                <w:rFonts w:ascii="Arial" w:hAnsi="Arial" w:cs="Arial"/>
                <w:lang w:eastAsia="en-US"/>
              </w:rPr>
              <w:t xml:space="preserve"> </w:t>
            </w:r>
            <w:r w:rsidR="00787CB0" w:rsidRPr="00A357BE">
              <w:rPr>
                <w:rFonts w:ascii="Arial" w:hAnsi="Arial" w:cs="Arial"/>
                <w:lang w:eastAsia="en-US"/>
              </w:rPr>
              <w:t>0</w:t>
            </w:r>
            <w:r w:rsidRPr="00A357BE">
              <w:rPr>
                <w:rFonts w:ascii="Arial" w:hAnsi="Arial" w:cs="Arial"/>
                <w:lang w:eastAsia="en-US"/>
              </w:rPr>
              <w:t xml:space="preserve">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Nehlasoval 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>Komisia dopravy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Prítomní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Zdržal sa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A357BE" w:rsidRDefault="00220253" w:rsidP="00E7324B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 xml:space="preserve">Komisia </w:t>
            </w:r>
          </w:p>
          <w:p w:rsidR="00A357BE" w:rsidRPr="00A357BE" w:rsidRDefault="00220253" w:rsidP="00E7324B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 xml:space="preserve">európskych záležitostí, regionálnej spolupráce a </w:t>
            </w:r>
          </w:p>
          <w:p w:rsidR="00A357BE" w:rsidRPr="00A357BE" w:rsidRDefault="00A357BE" w:rsidP="00E7324B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>c</w:t>
            </w:r>
            <w:r w:rsidR="00220253" w:rsidRPr="00A357BE">
              <w:rPr>
                <w:rFonts w:ascii="Arial" w:eastAsia="Arial Unicode MS" w:hAnsi="Arial" w:cs="Arial"/>
                <w:lang w:eastAsia="en-US"/>
              </w:rPr>
              <w:t>estovného</w:t>
            </w:r>
          </w:p>
          <w:p w:rsidR="00220253" w:rsidRPr="00A357BE" w:rsidRDefault="00220253" w:rsidP="00E7324B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 xml:space="preserve">ruchu  </w:t>
            </w:r>
          </w:p>
          <w:p w:rsidR="00220253" w:rsidRPr="00A357BE" w:rsidRDefault="00220253" w:rsidP="00E7324B">
            <w:pPr>
              <w:spacing w:line="276" w:lineRule="auto"/>
              <w:ind w:right="-762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Prítomní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Zdržal sa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>Komisia kultúry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Materiál nebol prerokovaný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Prítomní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 Zdržal sa </w:t>
            </w:r>
          </w:p>
          <w:p w:rsidR="00220253" w:rsidRPr="00A357BE" w:rsidRDefault="00220253" w:rsidP="00E7324B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 xml:space="preserve">Komisia regionálneho rozvoja, územného plánovania a životného prostredia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Materiál nebol prerokovaný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Prítomní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Zdržal sa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A357BE" w:rsidRDefault="00A357BE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t>Komisia školstva, športu a mládeže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357BE" w:rsidRDefault="00A357BE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Materiál nebol prerokovaný 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7BE" w:rsidRDefault="00A357BE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A357BE" w:rsidRDefault="00A357BE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Prítomní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 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  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Zdržal sa     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Nehlasoval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  <w:r w:rsidRPr="00A357BE">
              <w:rPr>
                <w:rFonts w:ascii="Arial" w:eastAsia="Arial Unicode MS" w:hAnsi="Arial" w:cs="Arial"/>
                <w:lang w:eastAsia="en-US"/>
              </w:rPr>
              <w:lastRenderedPageBreak/>
              <w:t>Finančná komisia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  <w:p w:rsidR="00220253" w:rsidRPr="00A357BE" w:rsidRDefault="00220253" w:rsidP="00E7324B">
            <w:pPr>
              <w:spacing w:line="276" w:lineRule="auto"/>
              <w:rPr>
                <w:rFonts w:ascii="Arial" w:eastAsia="Arial Unicode MS" w:hAnsi="Arial" w:cs="Arial"/>
                <w:lang w:eastAsia="en-US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18" w:rsidRPr="00A357BE" w:rsidRDefault="00220253" w:rsidP="0038791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>Materiál bol prerokovaný</w:t>
            </w:r>
            <w:r w:rsidR="002857AE" w:rsidRPr="00A357BE">
              <w:rPr>
                <w:rFonts w:ascii="Arial" w:hAnsi="Arial" w:cs="Arial"/>
                <w:lang w:eastAsia="en-US"/>
              </w:rPr>
              <w:t>,</w:t>
            </w:r>
            <w:r w:rsidRPr="00A357BE">
              <w:rPr>
                <w:rFonts w:ascii="Arial" w:hAnsi="Arial" w:cs="Arial"/>
                <w:lang w:eastAsia="en-US"/>
              </w:rPr>
              <w:t xml:space="preserve"> komisia odporúča </w:t>
            </w:r>
            <w:r w:rsidR="002857AE" w:rsidRPr="00A357BE">
              <w:rPr>
                <w:rFonts w:ascii="Arial" w:hAnsi="Arial" w:cs="Arial"/>
                <w:lang w:eastAsia="en-US"/>
              </w:rPr>
              <w:t xml:space="preserve">Z BSK </w:t>
            </w:r>
            <w:r w:rsidRPr="00A357BE">
              <w:rPr>
                <w:rFonts w:ascii="Arial" w:hAnsi="Arial" w:cs="Arial"/>
                <w:lang w:eastAsia="en-US"/>
              </w:rPr>
              <w:t xml:space="preserve">materiál </w:t>
            </w:r>
            <w:r w:rsidR="002857AE" w:rsidRPr="00A357BE">
              <w:rPr>
                <w:rFonts w:ascii="Arial" w:hAnsi="Arial" w:cs="Arial"/>
                <w:lang w:eastAsia="en-US"/>
              </w:rPr>
              <w:t>schváliť.</w:t>
            </w:r>
          </w:p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Prítomní  6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Za       </w:t>
            </w:r>
            <w:r w:rsidR="00A357BE">
              <w:rPr>
                <w:rFonts w:ascii="Arial" w:hAnsi="Arial" w:cs="Arial"/>
                <w:lang w:eastAsia="en-US"/>
              </w:rPr>
              <w:t xml:space="preserve">   </w:t>
            </w:r>
            <w:r w:rsidRPr="00A357BE">
              <w:rPr>
                <w:rFonts w:ascii="Arial" w:hAnsi="Arial" w:cs="Arial"/>
                <w:lang w:eastAsia="en-US"/>
              </w:rPr>
              <w:t xml:space="preserve"> </w:t>
            </w:r>
            <w:r w:rsidR="00CD3452" w:rsidRPr="00A357BE">
              <w:rPr>
                <w:rFonts w:ascii="Arial" w:hAnsi="Arial" w:cs="Arial"/>
                <w:lang w:eastAsia="en-US"/>
              </w:rPr>
              <w:t>5</w:t>
            </w:r>
            <w:r w:rsidRPr="00A357BE">
              <w:rPr>
                <w:rFonts w:ascii="Arial" w:hAnsi="Arial" w:cs="Arial"/>
                <w:lang w:eastAsia="en-US"/>
              </w:rPr>
              <w:t xml:space="preserve">   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Proti     </w:t>
            </w:r>
            <w:r w:rsidR="00A357BE">
              <w:rPr>
                <w:rFonts w:ascii="Arial" w:hAnsi="Arial" w:cs="Arial"/>
                <w:lang w:eastAsia="en-US"/>
              </w:rPr>
              <w:t xml:space="preserve">  </w:t>
            </w:r>
            <w:r w:rsidRPr="00A357BE">
              <w:rPr>
                <w:rFonts w:ascii="Arial" w:hAnsi="Arial" w:cs="Arial"/>
                <w:lang w:eastAsia="en-US"/>
              </w:rPr>
              <w:t xml:space="preserve"> 0    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Zdržal sa </w:t>
            </w:r>
            <w:r w:rsidR="00CD3452" w:rsidRPr="00A357BE">
              <w:rPr>
                <w:rFonts w:ascii="Arial" w:hAnsi="Arial" w:cs="Arial"/>
                <w:lang w:eastAsia="en-US"/>
              </w:rPr>
              <w:t>1</w:t>
            </w:r>
            <w:r w:rsidRPr="00A357BE">
              <w:rPr>
                <w:rFonts w:ascii="Arial" w:hAnsi="Arial" w:cs="Arial"/>
                <w:lang w:eastAsia="en-US"/>
              </w:rPr>
              <w:t xml:space="preserve">    </w:t>
            </w:r>
          </w:p>
          <w:p w:rsidR="00220253" w:rsidRPr="00A357BE" w:rsidRDefault="00220253" w:rsidP="00E7324B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A357BE">
              <w:rPr>
                <w:rFonts w:ascii="Arial" w:hAnsi="Arial" w:cs="Arial"/>
                <w:lang w:eastAsia="en-US"/>
              </w:rPr>
              <w:t xml:space="preserve">Nehlasoval 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20253" w:rsidRPr="00A357BE" w:rsidTr="00E7324B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rPr>
                <w:rFonts w:ascii="Arial" w:eastAsia="Arial Unicode MS" w:hAnsi="Arial" w:cs="Arial"/>
                <w:b/>
              </w:rPr>
            </w:pPr>
          </w:p>
          <w:p w:rsidR="00220253" w:rsidRPr="00A357BE" w:rsidRDefault="00220253" w:rsidP="00E7324B">
            <w:pPr>
              <w:rPr>
                <w:rFonts w:ascii="Arial" w:eastAsia="Arial Unicode MS" w:hAnsi="Arial" w:cs="Arial"/>
              </w:rPr>
            </w:pPr>
            <w:r w:rsidRPr="00A357BE">
              <w:rPr>
                <w:rFonts w:ascii="Arial" w:hAnsi="Arial" w:cs="Arial"/>
              </w:rPr>
              <w:t>Komisie majetku, investícií a verejného obstarávania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387918">
            <w:pPr>
              <w:rPr>
                <w:rFonts w:ascii="Arial" w:hAnsi="Arial" w:cs="Arial"/>
              </w:rPr>
            </w:pPr>
            <w:r w:rsidRPr="00A357BE">
              <w:rPr>
                <w:rFonts w:ascii="Arial" w:hAnsi="Arial" w:cs="Arial"/>
              </w:rPr>
              <w:t xml:space="preserve">Materiál bol prerokovaný – </w:t>
            </w:r>
            <w:r w:rsidR="007A3574" w:rsidRPr="00A357BE">
              <w:rPr>
                <w:rFonts w:ascii="Arial" w:hAnsi="Arial" w:cs="Arial"/>
              </w:rPr>
              <w:t>komisia odporúča tento predložiť na rokovanie Z BSK a schváliť predložený návrh uznesenia.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253" w:rsidRPr="00A357BE" w:rsidRDefault="00220253" w:rsidP="00E7324B">
            <w:pPr>
              <w:rPr>
                <w:rFonts w:ascii="Arial" w:hAnsi="Arial" w:cs="Arial"/>
              </w:rPr>
            </w:pPr>
            <w:r w:rsidRPr="00A357BE">
              <w:rPr>
                <w:rFonts w:ascii="Arial" w:hAnsi="Arial" w:cs="Arial"/>
              </w:rPr>
              <w:t>Prítomní</w:t>
            </w:r>
            <w:r w:rsidR="007A3574" w:rsidRPr="00A357BE">
              <w:rPr>
                <w:rFonts w:ascii="Arial" w:hAnsi="Arial" w:cs="Arial"/>
              </w:rPr>
              <w:t xml:space="preserve"> </w:t>
            </w:r>
            <w:r w:rsidR="00A357BE">
              <w:rPr>
                <w:rFonts w:ascii="Arial" w:hAnsi="Arial" w:cs="Arial"/>
              </w:rPr>
              <w:t xml:space="preserve">  </w:t>
            </w:r>
            <w:r w:rsidR="007A3574" w:rsidRPr="00A357BE">
              <w:rPr>
                <w:rFonts w:ascii="Arial" w:hAnsi="Arial" w:cs="Arial"/>
              </w:rPr>
              <w:t>4</w:t>
            </w:r>
            <w:r w:rsidRPr="00A357BE">
              <w:rPr>
                <w:rFonts w:ascii="Arial" w:hAnsi="Arial" w:cs="Arial"/>
              </w:rPr>
              <w:t xml:space="preserve"> </w:t>
            </w:r>
          </w:p>
          <w:p w:rsidR="00220253" w:rsidRPr="00A357BE" w:rsidRDefault="00220253" w:rsidP="00E7324B">
            <w:pPr>
              <w:rPr>
                <w:rFonts w:ascii="Arial" w:hAnsi="Arial" w:cs="Arial"/>
              </w:rPr>
            </w:pPr>
            <w:r w:rsidRPr="00A357BE">
              <w:rPr>
                <w:rFonts w:ascii="Arial" w:hAnsi="Arial" w:cs="Arial"/>
              </w:rPr>
              <w:t xml:space="preserve">Za          </w:t>
            </w:r>
            <w:r w:rsidR="00A357BE">
              <w:rPr>
                <w:rFonts w:ascii="Arial" w:hAnsi="Arial" w:cs="Arial"/>
              </w:rPr>
              <w:t xml:space="preserve"> </w:t>
            </w:r>
            <w:r w:rsidRPr="00A357BE">
              <w:rPr>
                <w:rFonts w:ascii="Arial" w:hAnsi="Arial" w:cs="Arial"/>
              </w:rPr>
              <w:t xml:space="preserve"> </w:t>
            </w:r>
            <w:r w:rsidR="007A3574" w:rsidRPr="00A357BE">
              <w:rPr>
                <w:rFonts w:ascii="Arial" w:hAnsi="Arial" w:cs="Arial"/>
              </w:rPr>
              <w:t>4</w:t>
            </w:r>
            <w:r w:rsidRPr="00A357BE">
              <w:rPr>
                <w:rFonts w:ascii="Arial" w:hAnsi="Arial" w:cs="Arial"/>
              </w:rPr>
              <w:t xml:space="preserve"> </w:t>
            </w:r>
          </w:p>
          <w:p w:rsidR="00220253" w:rsidRPr="00A357BE" w:rsidRDefault="00220253" w:rsidP="00E7324B">
            <w:pPr>
              <w:rPr>
                <w:rFonts w:ascii="Arial" w:hAnsi="Arial" w:cs="Arial"/>
              </w:rPr>
            </w:pPr>
            <w:r w:rsidRPr="00A357BE">
              <w:rPr>
                <w:rFonts w:ascii="Arial" w:hAnsi="Arial" w:cs="Arial"/>
              </w:rPr>
              <w:t xml:space="preserve">Proti    </w:t>
            </w:r>
            <w:r w:rsidR="00A357BE">
              <w:rPr>
                <w:rFonts w:ascii="Arial" w:hAnsi="Arial" w:cs="Arial"/>
              </w:rPr>
              <w:t xml:space="preserve">   </w:t>
            </w:r>
            <w:r w:rsidRPr="00A357BE">
              <w:rPr>
                <w:rFonts w:ascii="Arial" w:hAnsi="Arial" w:cs="Arial"/>
              </w:rPr>
              <w:t xml:space="preserve"> </w:t>
            </w:r>
            <w:r w:rsidR="00A357BE">
              <w:rPr>
                <w:rFonts w:ascii="Arial" w:hAnsi="Arial" w:cs="Arial"/>
              </w:rPr>
              <w:t xml:space="preserve"> </w:t>
            </w:r>
            <w:r w:rsidR="007A3574" w:rsidRPr="00A357BE">
              <w:rPr>
                <w:rFonts w:ascii="Arial" w:hAnsi="Arial" w:cs="Arial"/>
              </w:rPr>
              <w:t>0</w:t>
            </w:r>
            <w:r w:rsidRPr="00A357BE">
              <w:rPr>
                <w:rFonts w:ascii="Arial" w:hAnsi="Arial" w:cs="Arial"/>
              </w:rPr>
              <w:t xml:space="preserve">   </w:t>
            </w:r>
          </w:p>
          <w:p w:rsidR="00220253" w:rsidRPr="00A357BE" w:rsidRDefault="00220253" w:rsidP="00E7324B">
            <w:pPr>
              <w:rPr>
                <w:rFonts w:ascii="Arial" w:hAnsi="Arial" w:cs="Arial"/>
              </w:rPr>
            </w:pPr>
            <w:r w:rsidRPr="00A357BE">
              <w:rPr>
                <w:rFonts w:ascii="Arial" w:hAnsi="Arial" w:cs="Arial"/>
              </w:rPr>
              <w:t xml:space="preserve">Zdržal sa  </w:t>
            </w:r>
            <w:r w:rsidR="007A3574" w:rsidRPr="00A357BE">
              <w:rPr>
                <w:rFonts w:ascii="Arial" w:hAnsi="Arial" w:cs="Arial"/>
              </w:rPr>
              <w:t>0</w:t>
            </w:r>
          </w:p>
          <w:p w:rsidR="00220253" w:rsidRPr="00A357BE" w:rsidRDefault="00220253" w:rsidP="00E7324B">
            <w:pPr>
              <w:rPr>
                <w:rFonts w:ascii="Arial" w:hAnsi="Arial" w:cs="Arial"/>
              </w:rPr>
            </w:pPr>
            <w:r w:rsidRPr="00A357BE">
              <w:rPr>
                <w:rFonts w:ascii="Arial" w:hAnsi="Arial" w:cs="Arial"/>
              </w:rP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rPr>
                <w:rFonts w:ascii="Arial" w:hAnsi="Arial" w:cs="Arial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53" w:rsidRPr="00A357BE" w:rsidRDefault="00220253" w:rsidP="00E7324B">
            <w:pPr>
              <w:rPr>
                <w:rFonts w:ascii="Arial" w:hAnsi="Arial" w:cs="Arial"/>
              </w:rPr>
            </w:pPr>
          </w:p>
        </w:tc>
      </w:tr>
    </w:tbl>
    <w:p w:rsidR="00220253" w:rsidRPr="00A357BE" w:rsidRDefault="00220253" w:rsidP="00220253">
      <w:pPr>
        <w:rPr>
          <w:rFonts w:ascii="Arial" w:hAnsi="Arial" w:cs="Arial"/>
        </w:rPr>
      </w:pPr>
    </w:p>
    <w:p w:rsidR="00220253" w:rsidRPr="00A357BE" w:rsidRDefault="00220253" w:rsidP="00220253">
      <w:pPr>
        <w:jc w:val="both"/>
        <w:rPr>
          <w:rFonts w:ascii="Arial" w:hAnsi="Arial" w:cs="Arial"/>
        </w:rPr>
      </w:pPr>
    </w:p>
    <w:p w:rsidR="00220253" w:rsidRPr="00A357BE" w:rsidRDefault="00220253" w:rsidP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p w:rsidR="00220253" w:rsidRPr="00A357BE" w:rsidRDefault="00220253">
      <w:pPr>
        <w:rPr>
          <w:rFonts w:ascii="Arial" w:hAnsi="Arial" w:cs="Arial"/>
        </w:rPr>
      </w:pPr>
    </w:p>
    <w:sectPr w:rsidR="00220253" w:rsidRPr="00A357BE" w:rsidSect="00F73E70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755" w:rsidRDefault="009A5755" w:rsidP="00AA6ACB">
      <w:r>
        <w:separator/>
      </w:r>
    </w:p>
  </w:endnote>
  <w:endnote w:type="continuationSeparator" w:id="0">
    <w:p w:rsidR="009A5755" w:rsidRDefault="009A5755" w:rsidP="00AA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809784"/>
      <w:docPartObj>
        <w:docPartGallery w:val="Page Numbers (Bottom of Page)"/>
        <w:docPartUnique/>
      </w:docPartObj>
    </w:sdtPr>
    <w:sdtEndPr/>
    <w:sdtContent>
      <w:p w:rsidR="009360E5" w:rsidRDefault="009360E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4D6">
          <w:rPr>
            <w:noProof/>
          </w:rPr>
          <w:t>9</w:t>
        </w:r>
        <w:r>
          <w:fldChar w:fldCharType="end"/>
        </w:r>
      </w:p>
    </w:sdtContent>
  </w:sdt>
  <w:p w:rsidR="009360E5" w:rsidRDefault="009360E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755" w:rsidRDefault="009A5755" w:rsidP="00AA6ACB">
      <w:r>
        <w:separator/>
      </w:r>
    </w:p>
  </w:footnote>
  <w:footnote w:type="continuationSeparator" w:id="0">
    <w:p w:rsidR="009A5755" w:rsidRDefault="009A5755" w:rsidP="00AA6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B215E"/>
    <w:multiLevelType w:val="hybridMultilevel"/>
    <w:tmpl w:val="B56A367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DC4"/>
    <w:rsid w:val="00014256"/>
    <w:rsid w:val="00055E7D"/>
    <w:rsid w:val="00095DC4"/>
    <w:rsid w:val="00220253"/>
    <w:rsid w:val="00280959"/>
    <w:rsid w:val="002857AE"/>
    <w:rsid w:val="002946C8"/>
    <w:rsid w:val="0029631A"/>
    <w:rsid w:val="00387918"/>
    <w:rsid w:val="004122EB"/>
    <w:rsid w:val="0045619E"/>
    <w:rsid w:val="004D7A3F"/>
    <w:rsid w:val="00534DB9"/>
    <w:rsid w:val="0055744D"/>
    <w:rsid w:val="00570B87"/>
    <w:rsid w:val="006524D6"/>
    <w:rsid w:val="006E2F27"/>
    <w:rsid w:val="00701EE6"/>
    <w:rsid w:val="00787CB0"/>
    <w:rsid w:val="007A3574"/>
    <w:rsid w:val="009360E5"/>
    <w:rsid w:val="009A5755"/>
    <w:rsid w:val="00A357BE"/>
    <w:rsid w:val="00AA6ACB"/>
    <w:rsid w:val="00B16E5B"/>
    <w:rsid w:val="00B36703"/>
    <w:rsid w:val="00B64A81"/>
    <w:rsid w:val="00C23671"/>
    <w:rsid w:val="00C60D41"/>
    <w:rsid w:val="00C836BD"/>
    <w:rsid w:val="00CD3452"/>
    <w:rsid w:val="00EB055B"/>
    <w:rsid w:val="00EC1715"/>
    <w:rsid w:val="00EE7C6A"/>
    <w:rsid w:val="00F73E70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2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6E2F27"/>
    <w:rPr>
      <w:b/>
      <w:bCs/>
    </w:rPr>
  </w:style>
  <w:style w:type="paragraph" w:styleId="Odsekzoznamu">
    <w:name w:val="List Paragraph"/>
    <w:basedOn w:val="Normlny"/>
    <w:uiPriority w:val="34"/>
    <w:qFormat/>
    <w:rsid w:val="0029631A"/>
    <w:pPr>
      <w:ind w:left="720"/>
    </w:pPr>
    <w:rPr>
      <w:rFonts w:eastAsiaTheme="minorHAnsi"/>
    </w:rPr>
  </w:style>
  <w:style w:type="paragraph" w:styleId="Hlavika">
    <w:name w:val="header"/>
    <w:basedOn w:val="Normlny"/>
    <w:link w:val="HlavikaChar"/>
    <w:uiPriority w:val="99"/>
    <w:unhideWhenUsed/>
    <w:rsid w:val="00AA6A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6AC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A6A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6AC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57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7BE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2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6E2F27"/>
    <w:rPr>
      <w:b/>
      <w:bCs/>
    </w:rPr>
  </w:style>
  <w:style w:type="paragraph" w:styleId="Odsekzoznamu">
    <w:name w:val="List Paragraph"/>
    <w:basedOn w:val="Normlny"/>
    <w:uiPriority w:val="34"/>
    <w:qFormat/>
    <w:rsid w:val="0029631A"/>
    <w:pPr>
      <w:ind w:left="720"/>
    </w:pPr>
    <w:rPr>
      <w:rFonts w:eastAsiaTheme="minorHAnsi"/>
    </w:rPr>
  </w:style>
  <w:style w:type="paragraph" w:styleId="Hlavika">
    <w:name w:val="header"/>
    <w:basedOn w:val="Normlny"/>
    <w:link w:val="HlavikaChar"/>
    <w:uiPriority w:val="99"/>
    <w:unhideWhenUsed/>
    <w:rsid w:val="00AA6A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6AC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A6A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6AC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57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7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2438</Words>
  <Characters>13901</Characters>
  <Application>Microsoft Office Word</Application>
  <DocSecurity>4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Danica Harmaniaková</cp:lastModifiedBy>
  <cp:revision>2</cp:revision>
  <cp:lastPrinted>2015-06-11T08:07:00Z</cp:lastPrinted>
  <dcterms:created xsi:type="dcterms:W3CDTF">2015-06-11T08:33:00Z</dcterms:created>
  <dcterms:modified xsi:type="dcterms:W3CDTF">2015-06-11T08:33:00Z</dcterms:modified>
</cp:coreProperties>
</file>